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14A11" w:rsidRPr="00914A11" w:rsidTr="00735118">
        <w:trPr>
          <w:trHeight w:val="851"/>
        </w:trPr>
        <w:tc>
          <w:tcPr>
            <w:tcW w:w="3686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UBND XÃ ĐÔNG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23E20" wp14:editId="1605F87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235337</wp:posOffset>
                      </wp:positionV>
                      <wp:extent cx="1033670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739D7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8.55pt" to="13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BBT TRANG TTĐT XÃ</w:t>
            </w:r>
          </w:p>
        </w:tc>
        <w:tc>
          <w:tcPr>
            <w:tcW w:w="5670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i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4B2D7" wp14:editId="475DC19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173990</wp:posOffset>
                      </wp:positionV>
                      <wp:extent cx="19951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7C4C40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3.7pt" to="20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8"/>
                <w:szCs w:val="26"/>
              </w:rPr>
              <w:t>Độc lập – Tự do – Hạnh phúc</w:t>
            </w:r>
          </w:p>
        </w:tc>
      </w:tr>
    </w:tbl>
    <w:p w:rsidR="00914A11" w:rsidRPr="00914A11" w:rsidRDefault="00914A11" w:rsidP="00F31233">
      <w:pPr>
        <w:ind w:left="4320"/>
        <w:rPr>
          <w:rFonts w:cs="Times New Roman"/>
          <w:i/>
          <w:color w:val="000000" w:themeColor="text1"/>
          <w:sz w:val="28"/>
          <w:szCs w:val="28"/>
        </w:rPr>
      </w:pP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Xã Đông, ngày 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05 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tháng </w:t>
      </w:r>
      <w:r w:rsidR="00EC3D7F">
        <w:rPr>
          <w:rFonts w:cs="Times New Roman"/>
          <w:i/>
          <w:color w:val="000000" w:themeColor="text1"/>
          <w:sz w:val="28"/>
          <w:szCs w:val="28"/>
        </w:rPr>
        <w:t xml:space="preserve"> 9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năm 2022</w:t>
      </w:r>
    </w:p>
    <w:p w:rsidR="00914A11" w:rsidRPr="00914A11" w:rsidRDefault="00914A11" w:rsidP="00F31233">
      <w:pPr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CHUYÊN MỤC HÒA GIẢI CƠ SỞ</w:t>
      </w: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 TRÊN TRANG THÔNG TIN ĐIỆN TỬ UBND XÃ ĐÔNG</w:t>
      </w:r>
    </w:p>
    <w:p w:rsidR="00914A11" w:rsidRPr="00914A11" w:rsidRDefault="00914A11" w:rsidP="00AA3E48">
      <w:pPr>
        <w:spacing w:before="120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51596" w:rsidRDefault="00914A11" w:rsidP="00551596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TIÊU ĐỀ:</w:t>
      </w:r>
      <w:r w:rsidR="009E633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51596" w:rsidRPr="00551596">
        <w:rPr>
          <w:rFonts w:eastAsia="Times New Roman" w:cs="Times New Roman"/>
          <w:b/>
          <w:color w:val="000000" w:themeColor="text1"/>
          <w:sz w:val="28"/>
          <w:szCs w:val="28"/>
        </w:rPr>
        <w:t>Nhặt được chiếc máy tính bị rơi</w:t>
      </w:r>
    </w:p>
    <w:p w:rsidR="00551596" w:rsidRDefault="00874623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74623">
        <w:rPr>
          <w:rFonts w:eastAsia="Times New Roman" w:cs="Times New Roman"/>
          <w:color w:val="000000" w:themeColor="text1"/>
          <w:sz w:val="28"/>
          <w:szCs w:val="28"/>
        </w:rPr>
        <w:t>Vào một buổi tối, trên đường đi ông A nhặt được chiếc túi, trong đó có 01máy tính xách tay mới mua với giá 9 triệu đồng. Ông A đã liên hệ với công an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xã để thông báo cho người bị mất biết đến nhận, đồng thời mang máy tính về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 xml:space="preserve">nhà. </w:t>
      </w:r>
    </w:p>
    <w:p w:rsidR="00551596" w:rsidRDefault="00874623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74623">
        <w:rPr>
          <w:rFonts w:eastAsia="Times New Roman" w:cs="Times New Roman"/>
          <w:color w:val="000000" w:themeColor="text1"/>
          <w:sz w:val="28"/>
          <w:szCs w:val="28"/>
        </w:rPr>
        <w:t>Hơn một năm sau không có ai đến nhận nên ông A cho con trai là M chiếc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máy tính. Tuy nhiên, để sử dụng được máy tính M đã phải thuê sửa chữa hết 2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triệu đồng. Tình cờ một lần ông B tới nhà ông A chơi và nhận ra chiếc máy tính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mình đánh rơi năm trước nên đề nghị ông A trả lại máy. Ông A đồng ý trả lại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máy tính cho ông B nhưng đề nghị ông B trả ông 2 triệu đồng sửa máy. Ông B</w:t>
      </w:r>
      <w:r w:rsid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không đồng ý trả ông A 2 triệu nên hai bên đã lời qua tiếng lại gây mâu thuẫn,tranh chấp. Nếu được giao hòa giải vụ việc, ông/bà làm thế nào?</w:t>
      </w:r>
    </w:p>
    <w:p w:rsidR="00551596" w:rsidRDefault="00874623" w:rsidP="00816958">
      <w:pPr>
        <w:spacing w:before="12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b/>
          <w:color w:val="000000" w:themeColor="text1"/>
          <w:sz w:val="28"/>
          <w:szCs w:val="28"/>
        </w:rPr>
        <w:t>Gợi ý trả lời</w:t>
      </w:r>
      <w:r w:rsidRPr="00874623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551596" w:rsidRPr="00551596" w:rsidRDefault="00874623" w:rsidP="00551596">
      <w:pPr>
        <w:pStyle w:val="ListParagraph"/>
        <w:numPr>
          <w:ilvl w:val="0"/>
          <w:numId w:val="5"/>
        </w:numPr>
        <w:spacing w:before="12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b/>
          <w:color w:val="000000" w:themeColor="text1"/>
          <w:sz w:val="28"/>
          <w:szCs w:val="28"/>
        </w:rPr>
        <w:t>Xác định nguyên nhân mâu thuẫn</w:t>
      </w:r>
      <w:r w:rsidR="00551596" w:rsidRPr="00551596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  <w:r w:rsidR="00551596" w:rsidRPr="0055159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Mâu thuẫn giữa ông A và ông B về việc chiếc máy tính ông A nhặt đượccủa ông B và đã sửa máy tính hết 02 triệu đồng. Ông B đòi nhận lại chiếc máy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tính ông A nhặt được của ông B trước đó nhưng không chịu trả số tiền 2 triệu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đồng mà ông A đã bỏ ra để sửa máy tính.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C0006">
        <w:rPr>
          <w:rFonts w:eastAsia="Times New Roman" w:cs="Times New Roman"/>
          <w:b/>
          <w:color w:val="000000" w:themeColor="text1"/>
          <w:sz w:val="28"/>
          <w:szCs w:val="28"/>
        </w:rPr>
        <w:t>2. Căn cứ pháp lý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Căn cứ Điều 230 của Bộ luật Dân sự 2015 về xác lập quyền sở hữu đối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với tài sản do người khác đánh rơi, bỏ quên, quy định:</w:t>
      </w:r>
    </w:p>
    <w:p w:rsidR="00EC0006" w:rsidRPr="00EC0006" w:rsidRDefault="00874623" w:rsidP="00551596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1. Người phát hiện tài sản do người khác đánh rơi, bỏ quên mà biết được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địa chỉ của người đánh rơi hoặc bỏ quên thì phải thông báo hoặc trả lại tài sản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cho người đó; nếu không biết địa chỉ của người đánh rơi hoặc bỏ quên thì phải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thông báo hoặc giao nộp cho Ủy ban nhân dân cấp xã hoặc công an cấp xã nơi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gần nhất để thông báo công khai cho chủ sở hữu biết mà nhận lại.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Ủy ban nhân dân cấp xã hoặc công an cấp xã đã nhận tài sản phải thông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báo cho người đã giao nộp về kết quả xác định chủ sở hữu.</w:t>
      </w:r>
    </w:p>
    <w:p w:rsidR="00EC0006" w:rsidRPr="00EC0006" w:rsidRDefault="00874623" w:rsidP="00551596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2. Sau 01 năm, kể từ ngày thông báo công khai về tài sản do người khác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đánh rơi, bỏ quên mà không xác định được chủ sở hữu hoặc chủ sở hữu không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đến nhận thì quyền sở hữu đối với tài sản này được xác định như sau:</w:t>
      </w:r>
    </w:p>
    <w:p w:rsidR="00EC0006" w:rsidRPr="00EC0006" w:rsidRDefault="00874623" w:rsidP="00551596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a) Trường hợp tài sản bị đánh rơi, bỏ quên có giá trị nhỏ hơn hoặc bằng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mười lần mức lương cơ sở do Nhà nước quy định thì người nhặt được được xác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lập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lastRenderedPageBreak/>
        <w:t>quyền sở hữu đối với tài sản đó theo quy định của Bộ luật này và quy định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khác của pháp luật có liên quan; trường hợp tài sản có giá trị lớn hơn mười lần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mức lương cơ sở do Nhà nước quy định thì sau khi trừ chi phí bảo quản, người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nhặt được được hưởng giá trị bằng mười lần mức lương cơ sở do Nhà nước quy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định và 50% giá trị của phần vượt quá mười lần mức lương cơ sở do Nhà nước</w:t>
      </w:r>
      <w:r w:rsidR="00EC0006" w:rsidRPr="00EC000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EC0006">
        <w:rPr>
          <w:rFonts w:eastAsia="Times New Roman" w:cs="Times New Roman"/>
          <w:i/>
          <w:color w:val="000000" w:themeColor="text1"/>
          <w:sz w:val="28"/>
          <w:szCs w:val="28"/>
        </w:rPr>
        <w:t>quy định, phần giá trị còn lại thuộc về Nhà nước;”.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C0006">
        <w:rPr>
          <w:rFonts w:eastAsia="Times New Roman" w:cs="Times New Roman"/>
          <w:b/>
          <w:color w:val="000000" w:themeColor="text1"/>
          <w:sz w:val="28"/>
          <w:szCs w:val="28"/>
        </w:rPr>
        <w:t>3. Hướng giải quyết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- Việc ông A nhặt được chiếc máy tính và đã báo cho Công an xã để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thông báo cho người mất, đồng thời mang máy tính về nhà chờ người đến nhận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là hoàn toàn đúng pháp luật.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- Sau hơn một năm thông báo công khai nhặt được chiếc máy tính có giátrị 9 triệu và không có ai đến nhận thì việc ông A xác lập quyền sở hữu là hoàn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toàn đúng pháp luật (ông A cho con trai sử dụng máy tính).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- Về phía ông B: phân tích để ông B hiểu theo quy định của pháp luật thì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giờ chiếc máy tính thuộc quyền sở hữu của ông A. Tuy nhiên, ông A đã đồng ý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trả lại tài sản cho ông B và chỉ yêu cầu số tiền 2 triệu đã sữa chữa máy tính là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hoàn toàn hợp lý, thuyết phục để ông B đồng ý.</w:t>
      </w:r>
    </w:p>
    <w:p w:rsidR="00EC0006" w:rsidRDefault="00874623" w:rsidP="0055159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- Khuyên ông A và ông B không nên cãi vã, to tiếng với nhau sẽ làm mất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 xml:space="preserve">tình đoàn kết giữa hai gia đình và ảnh hưởng đến xóm, 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>làng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. Vận dụng truyền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thống đạo lý tốt đẹp của dân tộc V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>iệt Nam về tình làng, nghĩa xóm;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Bán anh em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xa mua láng giềng gần;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Mình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vì mọi người, mọi người vì mình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;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Không nên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tham của người khác;</w:t>
      </w:r>
      <w:r w:rsidR="00EC000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551596">
        <w:rPr>
          <w:rFonts w:eastAsia="Times New Roman" w:cs="Times New Roman"/>
          <w:color w:val="000000" w:themeColor="text1"/>
          <w:sz w:val="28"/>
          <w:szCs w:val="28"/>
        </w:rPr>
        <w:t>Đói cho sạch, rách cho thơm</w:t>
      </w:r>
    </w:p>
    <w:p w:rsidR="00914A11" w:rsidRPr="00551596" w:rsidRDefault="00914A11" w:rsidP="00551596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*************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914A11" w:rsidRPr="00914A11" w:rsidTr="00735118">
        <w:tc>
          <w:tcPr>
            <w:tcW w:w="4800" w:type="dxa"/>
          </w:tcPr>
          <w:p w:rsidR="00EC000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TM. BAN BIÊN TẬP</w:t>
            </w:r>
          </w:p>
          <w:p w:rsidR="00EC000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TRƯỞNG BAN</w:t>
            </w:r>
          </w:p>
          <w:p w:rsidR="00EC0006" w:rsidRDefault="00EC000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EC0006" w:rsidRDefault="00EC000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Liên</w:t>
            </w:r>
          </w:p>
        </w:tc>
        <w:tc>
          <w:tcPr>
            <w:tcW w:w="4771" w:type="dxa"/>
          </w:tcPr>
          <w:p w:rsidR="00EC0006" w:rsidRDefault="00EC000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EC000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Biên soạn</w:t>
            </w:r>
          </w:p>
          <w:p w:rsidR="00EC0006" w:rsidRDefault="00EC000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EC0006" w:rsidRDefault="00EC000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Thu Hiền</w:t>
            </w:r>
          </w:p>
        </w:tc>
      </w:tr>
    </w:tbl>
    <w:p w:rsidR="00A46A3A" w:rsidRPr="00914A11" w:rsidRDefault="00A46A3A" w:rsidP="00AA3E48">
      <w:pPr>
        <w:spacing w:before="120"/>
        <w:rPr>
          <w:color w:val="000000" w:themeColor="text1"/>
        </w:rPr>
      </w:pPr>
    </w:p>
    <w:sectPr w:rsidR="00A46A3A" w:rsidRPr="00914A11" w:rsidSect="002F6C1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E8"/>
    <w:multiLevelType w:val="hybridMultilevel"/>
    <w:tmpl w:val="E8D287CE"/>
    <w:lvl w:ilvl="0" w:tplc="36722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7151"/>
    <w:multiLevelType w:val="hybridMultilevel"/>
    <w:tmpl w:val="DB64473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61A94"/>
    <w:multiLevelType w:val="hybridMultilevel"/>
    <w:tmpl w:val="78B2BF9A"/>
    <w:lvl w:ilvl="0" w:tplc="1110ED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6E58E8"/>
    <w:multiLevelType w:val="hybridMultilevel"/>
    <w:tmpl w:val="E54E8E66"/>
    <w:lvl w:ilvl="0" w:tplc="E50ECCF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572E0"/>
    <w:multiLevelType w:val="hybridMultilevel"/>
    <w:tmpl w:val="9E42C29A"/>
    <w:lvl w:ilvl="0" w:tplc="D71A98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71D8B"/>
    <w:rsid w:val="00071EFF"/>
    <w:rsid w:val="000971CE"/>
    <w:rsid w:val="002D331F"/>
    <w:rsid w:val="002F6C17"/>
    <w:rsid w:val="003064FC"/>
    <w:rsid w:val="003236FE"/>
    <w:rsid w:val="00340DF1"/>
    <w:rsid w:val="003D1AC7"/>
    <w:rsid w:val="005435F2"/>
    <w:rsid w:val="00551596"/>
    <w:rsid w:val="005A022D"/>
    <w:rsid w:val="00794933"/>
    <w:rsid w:val="00816958"/>
    <w:rsid w:val="00846ECB"/>
    <w:rsid w:val="00874623"/>
    <w:rsid w:val="00914A11"/>
    <w:rsid w:val="009E6330"/>
    <w:rsid w:val="00A07C31"/>
    <w:rsid w:val="00A46A3A"/>
    <w:rsid w:val="00A50BF3"/>
    <w:rsid w:val="00AA3E48"/>
    <w:rsid w:val="00B714B0"/>
    <w:rsid w:val="00C52D36"/>
    <w:rsid w:val="00C55842"/>
    <w:rsid w:val="00C57458"/>
    <w:rsid w:val="00CD5579"/>
    <w:rsid w:val="00D413CC"/>
    <w:rsid w:val="00DA741C"/>
    <w:rsid w:val="00DB6182"/>
    <w:rsid w:val="00DE05CF"/>
    <w:rsid w:val="00E75517"/>
    <w:rsid w:val="00EC0006"/>
    <w:rsid w:val="00EC3D7F"/>
    <w:rsid w:val="00F31233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2022-09-08T07:19:00Z</dcterms:created>
  <dcterms:modified xsi:type="dcterms:W3CDTF">2022-11-23T03:21:00Z</dcterms:modified>
</cp:coreProperties>
</file>