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6F4A01" w:rsidRPr="007665B4" w:rsidTr="00B95152">
        <w:trPr>
          <w:trHeight w:val="851"/>
        </w:trPr>
        <w:tc>
          <w:tcPr>
            <w:tcW w:w="3686" w:type="dxa"/>
          </w:tcPr>
          <w:p w:rsidR="006F4A01" w:rsidRPr="007665B4" w:rsidRDefault="006F4A01" w:rsidP="00B95152">
            <w:pPr>
              <w:spacing w:before="120"/>
              <w:jc w:val="center"/>
              <w:rPr>
                <w:b/>
                <w:sz w:val="26"/>
                <w:szCs w:val="26"/>
              </w:rPr>
            </w:pPr>
            <w:r w:rsidRPr="007665B4">
              <w:rPr>
                <w:b/>
                <w:sz w:val="26"/>
                <w:szCs w:val="26"/>
              </w:rPr>
              <w:t>UBND XÃ ĐÔNG</w:t>
            </w:r>
          </w:p>
          <w:p w:rsidR="006F4A01" w:rsidRPr="007665B4" w:rsidRDefault="006F4A01" w:rsidP="00B95152">
            <w:pPr>
              <w:spacing w:before="120"/>
              <w:jc w:val="center"/>
              <w:rPr>
                <w:b/>
                <w:sz w:val="26"/>
                <w:szCs w:val="26"/>
              </w:rPr>
            </w:pPr>
            <w:r w:rsidRPr="007665B4">
              <w:rPr>
                <w:b/>
                <w:noProof/>
                <w:sz w:val="26"/>
                <w:szCs w:val="26"/>
              </w:rPr>
              <mc:AlternateContent>
                <mc:Choice Requires="wps">
                  <w:drawing>
                    <wp:anchor distT="0" distB="0" distL="114300" distR="114300" simplePos="0" relativeHeight="251659264" behindDoc="0" locked="0" layoutInCell="1" allowOverlap="1" wp14:anchorId="5098D806" wp14:editId="12A44E47">
                      <wp:simplePos x="0" y="0"/>
                      <wp:positionH relativeFrom="column">
                        <wp:posOffset>660400</wp:posOffset>
                      </wp:positionH>
                      <wp:positionV relativeFrom="paragraph">
                        <wp:posOffset>235337</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8.55pt" to="1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" strokecolor="windowText"/>
                  </w:pict>
                </mc:Fallback>
              </mc:AlternateContent>
            </w:r>
            <w:r w:rsidRPr="007665B4">
              <w:rPr>
                <w:b/>
                <w:sz w:val="26"/>
                <w:szCs w:val="26"/>
              </w:rPr>
              <w:t xml:space="preserve">BBT </w:t>
            </w:r>
            <w:r>
              <w:rPr>
                <w:b/>
                <w:sz w:val="26"/>
                <w:szCs w:val="26"/>
              </w:rPr>
              <w:t>TRANG TTĐT</w:t>
            </w:r>
            <w:r w:rsidRPr="007665B4">
              <w:rPr>
                <w:b/>
                <w:sz w:val="26"/>
                <w:szCs w:val="26"/>
              </w:rPr>
              <w:t xml:space="preserve"> XÃ</w:t>
            </w:r>
          </w:p>
        </w:tc>
        <w:tc>
          <w:tcPr>
            <w:tcW w:w="5670" w:type="dxa"/>
          </w:tcPr>
          <w:p w:rsidR="006F4A01" w:rsidRPr="007665B4" w:rsidRDefault="006F4A01" w:rsidP="00B95152">
            <w:pPr>
              <w:spacing w:before="120"/>
              <w:jc w:val="center"/>
              <w:rPr>
                <w:b/>
                <w:sz w:val="26"/>
                <w:szCs w:val="26"/>
              </w:rPr>
            </w:pPr>
            <w:r w:rsidRPr="007665B4">
              <w:rPr>
                <w:b/>
                <w:sz w:val="26"/>
                <w:szCs w:val="26"/>
              </w:rPr>
              <w:t>CỘNG HÒA XÃ HỘI CHỦ NGHĨA VIỆT NAM</w:t>
            </w:r>
          </w:p>
          <w:p w:rsidR="006F4A01" w:rsidRPr="007665B4" w:rsidRDefault="006F4A01" w:rsidP="00B95152">
            <w:pPr>
              <w:spacing w:before="120"/>
              <w:jc w:val="center"/>
              <w:rPr>
                <w:b/>
                <w:sz w:val="26"/>
                <w:szCs w:val="26"/>
              </w:rPr>
            </w:pPr>
            <w:r w:rsidRPr="007665B4">
              <w:rPr>
                <w:b/>
                <w:sz w:val="26"/>
                <w:szCs w:val="26"/>
              </w:rPr>
              <w:t>Độc lập – Tự do – Hạnh phúc</w:t>
            </w:r>
          </w:p>
        </w:tc>
      </w:tr>
    </w:tbl>
    <w:p w:rsidR="006F4A01" w:rsidRPr="007665B4" w:rsidRDefault="006F4A01" w:rsidP="006F4A01">
      <w:pPr>
        <w:spacing w:before="120"/>
        <w:ind w:left="4320"/>
        <w:rPr>
          <w:i/>
          <w:sz w:val="28"/>
          <w:szCs w:val="28"/>
        </w:rPr>
      </w:pPr>
      <w:r w:rsidRPr="007665B4">
        <w:rPr>
          <w:i/>
          <w:noProof/>
          <w:sz w:val="26"/>
          <w:szCs w:val="26"/>
        </w:rPr>
        <mc:AlternateContent>
          <mc:Choice Requires="wps">
            <w:drawing>
              <wp:anchor distT="0" distB="0" distL="114300" distR="114300" simplePos="0" relativeHeight="251660288" behindDoc="0" locked="0" layoutInCell="1" allowOverlap="1" wp14:anchorId="445BBA15" wp14:editId="0DFE8BA0">
                <wp:simplePos x="0" y="0"/>
                <wp:positionH relativeFrom="column">
                  <wp:posOffset>2923540</wp:posOffset>
                </wp:positionH>
                <wp:positionV relativeFrom="paragraph">
                  <wp:posOffset>23495</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pt,1.85pt" to="38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" strokecolor="windowText"/>
            </w:pict>
          </mc:Fallback>
        </mc:AlternateContent>
      </w:r>
      <w:r w:rsidRPr="007665B4">
        <w:rPr>
          <w:i/>
          <w:sz w:val="28"/>
          <w:szCs w:val="28"/>
        </w:rPr>
        <w:t xml:space="preserve">Xã Đông, ngày </w:t>
      </w:r>
      <w:r>
        <w:rPr>
          <w:i/>
          <w:sz w:val="28"/>
          <w:szCs w:val="28"/>
        </w:rPr>
        <w:t xml:space="preserve">16 </w:t>
      </w:r>
      <w:r w:rsidRPr="007665B4">
        <w:rPr>
          <w:i/>
          <w:sz w:val="28"/>
          <w:szCs w:val="28"/>
        </w:rPr>
        <w:t xml:space="preserve">tháng </w:t>
      </w:r>
      <w:r>
        <w:rPr>
          <w:i/>
          <w:sz w:val="28"/>
          <w:szCs w:val="28"/>
        </w:rPr>
        <w:t>3</w:t>
      </w:r>
      <w:r w:rsidRPr="007665B4">
        <w:rPr>
          <w:i/>
          <w:sz w:val="28"/>
          <w:szCs w:val="28"/>
        </w:rPr>
        <w:t xml:space="preserve"> năm 20</w:t>
      </w:r>
      <w:r>
        <w:rPr>
          <w:i/>
          <w:sz w:val="28"/>
          <w:szCs w:val="28"/>
        </w:rPr>
        <w:t>21</w:t>
      </w:r>
    </w:p>
    <w:p w:rsidR="006F4A01" w:rsidRPr="007665B4" w:rsidRDefault="006F4A01" w:rsidP="006F4A01">
      <w:pPr>
        <w:spacing w:before="120"/>
        <w:ind w:right="686" w:firstLine="567"/>
        <w:jc w:val="center"/>
        <w:rPr>
          <w:b/>
          <w:sz w:val="28"/>
          <w:szCs w:val="28"/>
        </w:rPr>
      </w:pPr>
      <w:bookmarkStart w:id="0" w:name="_GoBack"/>
      <w:bookmarkEnd w:id="0"/>
    </w:p>
    <w:p w:rsidR="006F4A01" w:rsidRPr="007665B4" w:rsidRDefault="006F4A01" w:rsidP="006F4A01">
      <w:pPr>
        <w:spacing w:before="120"/>
        <w:ind w:right="686" w:firstLine="567"/>
        <w:jc w:val="center"/>
        <w:rPr>
          <w:b/>
          <w:sz w:val="28"/>
          <w:szCs w:val="28"/>
        </w:rPr>
      </w:pPr>
      <w:r w:rsidRPr="007665B4">
        <w:rPr>
          <w:b/>
          <w:sz w:val="28"/>
          <w:szCs w:val="28"/>
        </w:rPr>
        <w:t>CHUYÊN MỤC PHỔ BIẾN GIÁO DỤC PHÁP LUẬT TRÊN TRANG THÔNG TIN ĐIỆN TỬ UBND XÃ ĐÔNG</w:t>
      </w:r>
    </w:p>
    <w:p w:rsidR="006F4A01" w:rsidRDefault="006F4A01" w:rsidP="006F4A01">
      <w:pPr>
        <w:spacing w:before="120"/>
        <w:jc w:val="center"/>
        <w:rPr>
          <w:rFonts w:cs="Times New Roman"/>
          <w:b/>
          <w:color w:val="1F497D" w:themeColor="text2"/>
          <w:sz w:val="28"/>
          <w:szCs w:val="28"/>
        </w:rPr>
      </w:pPr>
    </w:p>
    <w:p w:rsidR="006F4A01" w:rsidRDefault="006F4A01" w:rsidP="006F4A01">
      <w:pPr>
        <w:spacing w:before="120"/>
        <w:ind w:firstLine="709"/>
        <w:jc w:val="both"/>
        <w:rPr>
          <w:rFonts w:cs="Times New Roman"/>
          <w:b/>
          <w:color w:val="FF0000"/>
          <w:sz w:val="28"/>
          <w:szCs w:val="28"/>
        </w:rPr>
      </w:pPr>
      <w:r w:rsidRPr="000A5981">
        <w:rPr>
          <w:rFonts w:cs="Times New Roman"/>
          <w:b/>
          <w:color w:val="000000" w:themeColor="text1"/>
          <w:sz w:val="28"/>
          <w:szCs w:val="28"/>
        </w:rPr>
        <w:t xml:space="preserve">TIÊU ĐỀ: </w:t>
      </w:r>
      <w:r w:rsidRPr="000A5981">
        <w:rPr>
          <w:rFonts w:cs="Times New Roman"/>
          <w:b/>
          <w:color w:val="FF0000"/>
          <w:sz w:val="28"/>
          <w:szCs w:val="28"/>
        </w:rPr>
        <w:t>HƯỚNG DẪN NGHIỆP VỤ HÒA GIẢI CƠ SỞ</w:t>
      </w:r>
      <w:r>
        <w:rPr>
          <w:rFonts w:cs="Times New Roman"/>
          <w:b/>
          <w:color w:val="FF0000"/>
          <w:sz w:val="28"/>
          <w:szCs w:val="28"/>
        </w:rPr>
        <w:t xml:space="preserve"> -  </w:t>
      </w:r>
    </w:p>
    <w:p w:rsidR="006F4A01" w:rsidRDefault="006F4A01" w:rsidP="006F4A01">
      <w:pPr>
        <w:spacing w:before="120"/>
        <w:ind w:firstLine="709"/>
        <w:jc w:val="center"/>
        <w:rPr>
          <w:rFonts w:cs="Times New Roman"/>
          <w:b/>
          <w:color w:val="FF0000"/>
          <w:sz w:val="28"/>
          <w:szCs w:val="28"/>
        </w:rPr>
      </w:pPr>
      <w:r>
        <w:rPr>
          <w:rFonts w:cs="Times New Roman"/>
          <w:b/>
          <w:color w:val="FF0000"/>
          <w:sz w:val="28"/>
          <w:szCs w:val="28"/>
        </w:rPr>
        <w:t>Trình tự, Thủ tục bầu, công nhận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rPr>
        <w:t>1. Tiêu chuẩn hòa giải viên</w:t>
      </w:r>
      <w:r w:rsidRPr="006F4A01">
        <w:rPr>
          <w:rFonts w:eastAsia="Times New Roman" w:cs="Times New Roman"/>
          <w:sz w:val="28"/>
          <w:szCs w:val="28"/>
        </w:rPr>
        <w:t xml:space="preserve"> (Điều 7 Luật hòa giải ở cơ sở)</w:t>
      </w:r>
    </w:p>
    <w:p w:rsidR="006F4A01" w:rsidRPr="006F4A01" w:rsidRDefault="006F4A01" w:rsidP="006F4A01">
      <w:pPr>
        <w:tabs>
          <w:tab w:val="left" w:pos="720"/>
          <w:tab w:val="left" w:pos="5180"/>
        </w:tabs>
        <w:spacing w:before="120"/>
        <w:ind w:firstLine="709"/>
        <w:jc w:val="both"/>
        <w:rPr>
          <w:rFonts w:eastAsia="Times New Roman" w:cs="Times New Roman"/>
          <w:sz w:val="28"/>
          <w:szCs w:val="28"/>
          <w:lang w:val="vi-VN"/>
        </w:rPr>
      </w:pPr>
      <w:r w:rsidRPr="006F4A01">
        <w:rPr>
          <w:rFonts w:eastAsia="Times New Roman" w:cs="Times New Roman"/>
          <w:sz w:val="28"/>
          <w:szCs w:val="28"/>
          <w:lang w:val="vi-VN"/>
        </w:rPr>
        <w:t>Người được bầu làm hòa giải viên phải là công dân Việt Nam thường trú tại cơ sở, tự nguyện tham gia hoạt động hòa giải và có các tiêu chuẩn sau đây:</w:t>
      </w:r>
    </w:p>
    <w:p w:rsidR="006F4A01" w:rsidRPr="006F4A01" w:rsidRDefault="006F4A01" w:rsidP="006F4A01">
      <w:pPr>
        <w:tabs>
          <w:tab w:val="left" w:pos="720"/>
          <w:tab w:val="left" w:pos="5180"/>
        </w:tabs>
        <w:spacing w:before="120"/>
        <w:ind w:firstLine="709"/>
        <w:jc w:val="both"/>
        <w:rPr>
          <w:rFonts w:eastAsia="Times New Roman" w:cs="Times New Roman"/>
          <w:sz w:val="28"/>
          <w:szCs w:val="28"/>
          <w:lang w:val="vi-VN"/>
        </w:rPr>
      </w:pPr>
      <w:r w:rsidRPr="006F4A01">
        <w:rPr>
          <w:rFonts w:eastAsia="Times New Roman" w:cs="Times New Roman"/>
          <w:sz w:val="28"/>
          <w:szCs w:val="28"/>
          <w:lang w:val="vi-VN"/>
        </w:rPr>
        <w:t>1. Có phẩm chất đạo đức tốt; có uy tín trong cộng đồng dân cư;</w:t>
      </w:r>
    </w:p>
    <w:p w:rsidR="006F4A01" w:rsidRPr="006F4A01" w:rsidRDefault="006F4A01" w:rsidP="006F4A01">
      <w:pPr>
        <w:spacing w:before="120"/>
        <w:ind w:firstLine="709"/>
        <w:jc w:val="both"/>
        <w:rPr>
          <w:rFonts w:eastAsia="Times New Roman" w:cs="Times New Roman"/>
          <w:iCs/>
          <w:sz w:val="28"/>
          <w:szCs w:val="28"/>
          <w:lang w:val="vi-VN"/>
        </w:rPr>
      </w:pPr>
      <w:r w:rsidRPr="006F4A01">
        <w:rPr>
          <w:rFonts w:eastAsia="Times New Roman" w:cs="Times New Roman"/>
          <w:iCs/>
          <w:sz w:val="28"/>
          <w:szCs w:val="28"/>
          <w:lang w:val="vi-VN"/>
        </w:rPr>
        <w:t>2. Có khả năng thuyết phục, vận động nhân dân; có hiểu biết pháp luật.</w:t>
      </w:r>
    </w:p>
    <w:p w:rsidR="006F4A01" w:rsidRPr="006F4A01" w:rsidRDefault="006F4A01" w:rsidP="006F4A01">
      <w:pPr>
        <w:spacing w:before="120"/>
        <w:ind w:firstLine="709"/>
        <w:jc w:val="both"/>
        <w:rPr>
          <w:rFonts w:eastAsia="Times New Roman" w:cs="Times New Roman"/>
          <w:b/>
          <w:sz w:val="28"/>
          <w:szCs w:val="28"/>
        </w:rPr>
      </w:pPr>
      <w:r w:rsidRPr="006F4A01">
        <w:rPr>
          <w:rFonts w:eastAsia="Times New Roman" w:cs="Times New Roman"/>
          <w:b/>
          <w:sz w:val="28"/>
          <w:szCs w:val="28"/>
        </w:rPr>
        <w:t>2. Các bước tiến hành</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rPr>
        <w:t>Địa điểm thực hiện</w:t>
      </w:r>
      <w:r w:rsidRPr="006F4A01">
        <w:rPr>
          <w:rFonts w:eastAsia="Times New Roman" w:cs="Times New Roman"/>
          <w:sz w:val="28"/>
          <w:szCs w:val="28"/>
        </w:rPr>
        <w:t>: tại nhà văn hóa thôn.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rPr>
        <w:t>Tổ bầu hòa giải viên gồm</w:t>
      </w:r>
      <w:r w:rsidRPr="006F4A01">
        <w:rPr>
          <w:rFonts w:eastAsia="Times New Roman" w:cs="Times New Roman"/>
          <w:sz w:val="28"/>
          <w:szCs w:val="28"/>
        </w:rPr>
        <w:t xml:space="preserve">: </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Trưởng ban công tác Mặt trận  là Tổ trưởng tổ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rPr>
        <w:t>-</w:t>
      </w:r>
      <w:r w:rsidRPr="006F4A01">
        <w:rPr>
          <w:rFonts w:eastAsia="Times New Roman" w:cs="Times New Roman"/>
          <w:sz w:val="28"/>
          <w:szCs w:val="28"/>
        </w:rPr>
        <w:t xml:space="preserve"> Trưởng thôn là Phó Tổ trưởng tổ bầu hòa giải viên</w:t>
      </w:r>
    </w:p>
    <w:p w:rsidR="006F4A01" w:rsidRPr="006F4A01" w:rsidRDefault="006F4A01" w:rsidP="006F4A01">
      <w:pPr>
        <w:spacing w:before="120"/>
        <w:ind w:firstLine="709"/>
        <w:jc w:val="both"/>
        <w:rPr>
          <w:rFonts w:eastAsia="Times New Roman" w:cs="Times New Roman"/>
          <w:spacing w:val="-4"/>
          <w:sz w:val="28"/>
          <w:szCs w:val="28"/>
        </w:rPr>
      </w:pPr>
      <w:r w:rsidRPr="006F4A01">
        <w:rPr>
          <w:rFonts w:eastAsia="Times New Roman" w:cs="Times New Roman"/>
          <w:b/>
          <w:spacing w:val="-4"/>
          <w:sz w:val="28"/>
          <w:szCs w:val="28"/>
        </w:rPr>
        <w:t>-</w:t>
      </w:r>
      <w:r w:rsidRPr="006F4A01">
        <w:rPr>
          <w:rFonts w:eastAsia="Times New Roman" w:cs="Times New Roman"/>
          <w:spacing w:val="-4"/>
          <w:sz w:val="28"/>
          <w:szCs w:val="28"/>
        </w:rPr>
        <w:t xml:space="preserve"> Đại diện các tổ chức thành viên của Mặt trận (như đại diện chi hội Nông dân, chi hội phụ nữ, chi hội  Cựu chiến binh, chi hội người cao tuổi, chi Đoàn thanh niên) là thành viên tổ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u w:val="single"/>
        </w:rPr>
        <w:t>Bước 1</w:t>
      </w:r>
      <w:r w:rsidRPr="006F4A01">
        <w:rPr>
          <w:rFonts w:eastAsia="Times New Roman" w:cs="Times New Roman"/>
          <w:sz w:val="28"/>
          <w:szCs w:val="28"/>
        </w:rPr>
        <w:t>: Lập danh sách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Danh sách bầu hòa giải viên gồm những người sau:</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ab/>
        <w:t xml:space="preserve">- Người tự ứng cử </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ab/>
        <w:t xml:space="preserve">- Người được giới thiệu </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ab/>
        <w:t xml:space="preserve">Ban công tác Mặt trận và các tổ chức thành viên của Mặt trận giới thiệu người vào danh sách bầu hòa giải viên. Việc đưa người được giới thiệu vào danh sách bầu hòa giải viên chỉ thực hiện </w:t>
      </w:r>
      <w:r w:rsidRPr="006F4A01">
        <w:rPr>
          <w:rFonts w:eastAsia="Times New Roman" w:cs="Times New Roman"/>
          <w:sz w:val="28"/>
          <w:szCs w:val="28"/>
          <w:lang w:val="vi-VN"/>
        </w:rPr>
        <w:t>sau khi đã trao đổi, động viên và nhận được sự đồng ý của những người được giới thiệu bầu làm hòa giải viên</w:t>
      </w:r>
      <w:r w:rsidRPr="006F4A01">
        <w:rPr>
          <w:rFonts w:eastAsia="Times New Roman" w:cs="Times New Roman"/>
          <w:sz w:val="28"/>
          <w:szCs w:val="28"/>
        </w:rPr>
        <w:t>.</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u w:val="single"/>
        </w:rPr>
        <w:t>Bước 2</w:t>
      </w:r>
      <w:r w:rsidRPr="006F4A01">
        <w:rPr>
          <w:rFonts w:eastAsia="Times New Roman" w:cs="Times New Roman"/>
          <w:sz w:val="28"/>
          <w:szCs w:val="28"/>
        </w:rPr>
        <w:t>: Quyết định thời gian và hình thức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Việc tổ chức bầu hòa giải viên bằng một trong hình thức sau đây</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Tổ chức cuộc họp đại điện các hộ gia đình để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xml:space="preserve">- Phát phiếu lấy ý kiến các hộ gia đình </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u w:val="single"/>
        </w:rPr>
        <w:t>Bước 3</w:t>
      </w:r>
      <w:r w:rsidRPr="006F4A01">
        <w:rPr>
          <w:rFonts w:eastAsia="Times New Roman" w:cs="Times New Roman"/>
          <w:sz w:val="28"/>
          <w:szCs w:val="28"/>
        </w:rPr>
        <w:t>: Thông báo công khai danh sách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lastRenderedPageBreak/>
        <w:t>Trong thời hạn 07 ngày, trước ngày bầu hòa giải viên, Danh sách bầu hòa giải viên được thông báo công khai tại thôn.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u w:val="single"/>
        </w:rPr>
        <w:t>Bước 4</w:t>
      </w:r>
      <w:r w:rsidRPr="006F4A01">
        <w:rPr>
          <w:rFonts w:eastAsia="Times New Roman" w:cs="Times New Roman"/>
          <w:sz w:val="28"/>
          <w:szCs w:val="28"/>
        </w:rPr>
        <w:t>: Tổ chức bầu hòa giải viên</w:t>
      </w:r>
    </w:p>
    <w:p w:rsidR="006F4A01" w:rsidRPr="006F4A01" w:rsidRDefault="006F4A01" w:rsidP="006F4A01">
      <w:pPr>
        <w:spacing w:before="120"/>
        <w:ind w:firstLine="709"/>
        <w:jc w:val="both"/>
        <w:rPr>
          <w:rFonts w:eastAsia="Times New Roman" w:cs="Times New Roman"/>
          <w:i/>
          <w:sz w:val="28"/>
          <w:szCs w:val="28"/>
        </w:rPr>
      </w:pPr>
      <w:r w:rsidRPr="006F4A01">
        <w:rPr>
          <w:rFonts w:eastAsia="Times New Roman" w:cs="Times New Roman"/>
          <w:i/>
          <w:sz w:val="28"/>
          <w:szCs w:val="28"/>
        </w:rPr>
        <w:t>4.1. Tổ chức cuộc họp đại điện các hộ gia đình để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ab/>
        <w:t>Đối với hình thức tổ chức cuộc họp đại điện các hộ gia đình để bầu hòa giải viên chỉ tiến hành khi có trên 50% đại diện các hộ gia đình trong thôn, tổ dân phố trở lên tham dự.</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Thủ tục bầu hòa giải viên thực hiện như sau:</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xml:space="preserve">- Đại diện Tổ bầu hòa giải viên giới thiệu danh sách Tổ bầu hòa giải viên; </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Đại diện Tổ bầu hòa giải viên đọc tiêu chuẩn hòa giải viên (theo Điều 7 Luật hòa giải ở cơ sở)</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Đại diện Tổ bầu hòa giải viên đọc danh sách bầu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Đại diện Tổ bầu hòa giải viên lấy ý kiến và thống nhất hình thức bầu hòa giải viên bằng biểu quyết công khai hay bỏ phiếu kín.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xml:space="preserve">- </w:t>
      </w:r>
      <w:r w:rsidRPr="006F4A01">
        <w:rPr>
          <w:rFonts w:eastAsia="Times New Roman" w:cs="Times New Roman"/>
          <w:i/>
          <w:sz w:val="28"/>
          <w:szCs w:val="28"/>
          <w:u w:val="single"/>
        </w:rPr>
        <w:t>Đối với hình thức biểu quyết công khai</w:t>
      </w:r>
      <w:r w:rsidRPr="006F4A01">
        <w:rPr>
          <w:rFonts w:eastAsia="Times New Roman" w:cs="Times New Roman"/>
          <w:sz w:val="28"/>
          <w:szCs w:val="28"/>
        </w:rPr>
        <w:t xml:space="preserve"> (giơ tay biểu quyết): Tổ bầu hòa giải viên trực tiếp đếm số người biểu quyết và lập biên bản về kết quả biểu quyết (theo mẫu 01)</w:t>
      </w:r>
    </w:p>
    <w:p w:rsidR="006F4A01" w:rsidRPr="006F4A01" w:rsidRDefault="006F4A01" w:rsidP="006F4A01">
      <w:pPr>
        <w:spacing w:before="120"/>
        <w:ind w:firstLine="709"/>
        <w:jc w:val="both"/>
        <w:rPr>
          <w:rFonts w:eastAsia="Times New Roman" w:cs="Times New Roman"/>
          <w:spacing w:val="-4"/>
          <w:sz w:val="28"/>
          <w:szCs w:val="28"/>
        </w:rPr>
      </w:pPr>
      <w:r w:rsidRPr="006F4A01">
        <w:rPr>
          <w:rFonts w:eastAsia="Times New Roman" w:cs="Times New Roman"/>
          <w:spacing w:val="-4"/>
          <w:sz w:val="28"/>
          <w:szCs w:val="28"/>
        </w:rPr>
        <w:t xml:space="preserve">- </w:t>
      </w:r>
      <w:r w:rsidRPr="006F4A01">
        <w:rPr>
          <w:rFonts w:eastAsia="Times New Roman" w:cs="Times New Roman"/>
          <w:i/>
          <w:spacing w:val="-4"/>
          <w:sz w:val="28"/>
          <w:szCs w:val="28"/>
          <w:u w:val="single"/>
        </w:rPr>
        <w:t>Đối với hình thức bỏ phiếu kín</w:t>
      </w:r>
      <w:r w:rsidRPr="006F4A01">
        <w:rPr>
          <w:rFonts w:eastAsia="Times New Roman" w:cs="Times New Roman"/>
          <w:spacing w:val="-4"/>
          <w:sz w:val="28"/>
          <w:szCs w:val="28"/>
        </w:rPr>
        <w:t xml:space="preserve">: Tổ bầu hòa giải viên phát phiếu, phổ biến quy chế bỏ phiếu, thu nhận phiếu và kiểm phiếu ngay sau khi kết thúc việc bỏ phiếu </w:t>
      </w:r>
      <w:r w:rsidRPr="006F4A01">
        <w:rPr>
          <w:rFonts w:eastAsia="Times New Roman" w:cs="Times New Roman"/>
          <w:spacing w:val="-4"/>
          <w:sz w:val="28"/>
          <w:szCs w:val="28"/>
          <w:shd w:val="solid" w:color="FFFFFF" w:fill="auto"/>
        </w:rPr>
        <w:t>với</w:t>
      </w:r>
      <w:r w:rsidRPr="006F4A01">
        <w:rPr>
          <w:rFonts w:eastAsia="Times New Roman" w:cs="Times New Roman"/>
          <w:spacing w:val="-4"/>
          <w:sz w:val="28"/>
          <w:szCs w:val="28"/>
        </w:rPr>
        <w:t xml:space="preserve"> sự có mặt chứng kiến của ít nhất 01 đại diện hộ gia đình không có thành viên trong danh sách bầu hòa giải viên; lập biên bản kiểm phiếu (theo mẫu 02).</w:t>
      </w:r>
    </w:p>
    <w:p w:rsidR="006F4A01" w:rsidRPr="006F4A01" w:rsidRDefault="006F4A01" w:rsidP="006F4A01">
      <w:pPr>
        <w:spacing w:before="120"/>
        <w:ind w:firstLine="709"/>
        <w:jc w:val="both"/>
        <w:rPr>
          <w:rFonts w:eastAsia="Times New Roman" w:cs="Times New Roman"/>
          <w:i/>
          <w:sz w:val="28"/>
          <w:szCs w:val="28"/>
        </w:rPr>
      </w:pPr>
      <w:r w:rsidRPr="006F4A01">
        <w:rPr>
          <w:rFonts w:eastAsia="Times New Roman" w:cs="Times New Roman"/>
          <w:i/>
          <w:sz w:val="28"/>
          <w:szCs w:val="28"/>
        </w:rPr>
        <w:t>4.2. Phát phiếu lấy ý kiến các hộ gia đình</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xml:space="preserve">Tổ bầu hòa giải viên phát phiếu bầu đến các hộ gia đình, thu nhận lại phiếu bầu và kiểm phiếu với sự có mặt chứng kiến của ít nhất 01 </w:t>
      </w:r>
      <w:r w:rsidRPr="006F4A01">
        <w:rPr>
          <w:rFonts w:eastAsia="Times New Roman" w:cs="Times New Roman"/>
          <w:sz w:val="28"/>
          <w:szCs w:val="28"/>
          <w:shd w:val="solid" w:color="FFFFFF" w:fill="auto"/>
        </w:rPr>
        <w:t>đại diện</w:t>
      </w:r>
      <w:r w:rsidRPr="006F4A01">
        <w:rPr>
          <w:rFonts w:eastAsia="Times New Roman" w:cs="Times New Roman"/>
          <w:sz w:val="28"/>
          <w:szCs w:val="28"/>
        </w:rPr>
        <w:t xml:space="preserve"> hộ gia đình không có thành viên trong danh sách bầu hòa giải viên, lập biên bản kiểm phiếu (theo mẫu 03).</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u w:val="single"/>
        </w:rPr>
        <w:t>Bước 5</w:t>
      </w:r>
      <w:r w:rsidRPr="006F4A01">
        <w:rPr>
          <w:rFonts w:eastAsia="Times New Roman" w:cs="Times New Roman"/>
          <w:sz w:val="28"/>
          <w:szCs w:val="28"/>
        </w:rPr>
        <w:t>: Lập và gửi danh sách đề nghị công nhận hòa giải viên</w:t>
      </w:r>
    </w:p>
    <w:p w:rsidR="006F4A01" w:rsidRPr="006F4A01" w:rsidRDefault="006F4A01" w:rsidP="006F4A01">
      <w:pPr>
        <w:spacing w:before="120"/>
        <w:ind w:firstLine="709"/>
        <w:jc w:val="both"/>
        <w:rPr>
          <w:rFonts w:eastAsia="Times New Roman" w:cs="Times New Roman"/>
          <w:iCs/>
          <w:sz w:val="28"/>
          <w:szCs w:val="28"/>
        </w:rPr>
      </w:pPr>
      <w:r w:rsidRPr="006F4A01">
        <w:rPr>
          <w:rFonts w:eastAsia="Times New Roman" w:cs="Times New Roman"/>
          <w:sz w:val="28"/>
          <w:szCs w:val="28"/>
        </w:rPr>
        <w:t xml:space="preserve">- Trưởng ban công tác Mặt trận lập danh sách người được đề nghị công nhận là hòa giải viên gồm những người có kết quả bầu hòa giải viên </w:t>
      </w:r>
      <w:r w:rsidRPr="006F4A01">
        <w:rPr>
          <w:rFonts w:eastAsia="Times New Roman" w:cs="Times New Roman"/>
          <w:iCs/>
          <w:sz w:val="28"/>
          <w:szCs w:val="28"/>
          <w:lang w:val="vi-VN"/>
        </w:rPr>
        <w:t>đạt trên 50% đại diện hộ gia đình trong thôn đồng ý</w:t>
      </w:r>
      <w:r w:rsidRPr="006F4A01">
        <w:rPr>
          <w:rFonts w:eastAsia="Times New Roman" w:cs="Times New Roman"/>
          <w:iCs/>
          <w:sz w:val="28"/>
          <w:szCs w:val="28"/>
        </w:rPr>
        <w:t>.</w:t>
      </w:r>
    </w:p>
    <w:p w:rsidR="006F4A01" w:rsidRPr="006F4A01" w:rsidRDefault="006F4A01" w:rsidP="006F4A01">
      <w:pPr>
        <w:spacing w:before="120"/>
        <w:ind w:firstLine="709"/>
        <w:jc w:val="both"/>
        <w:rPr>
          <w:rFonts w:eastAsia="Times New Roman" w:cs="Times New Roman"/>
          <w:iCs/>
          <w:sz w:val="28"/>
          <w:szCs w:val="28"/>
        </w:rPr>
      </w:pPr>
      <w:r w:rsidRPr="006F4A01">
        <w:rPr>
          <w:rFonts w:eastAsia="Times New Roman" w:cs="Times New Roman"/>
          <w:iCs/>
          <w:sz w:val="28"/>
          <w:szCs w:val="28"/>
          <w:lang w:val="vi-VN"/>
        </w:rPr>
        <w:t>Trường hợp số người đạt trên 50% đại diện hộ gia đình trong thôn</w:t>
      </w:r>
      <w:r w:rsidRPr="006F4A01">
        <w:rPr>
          <w:rFonts w:eastAsia="Times New Roman" w:cs="Times New Roman"/>
          <w:iCs/>
          <w:sz w:val="28"/>
          <w:szCs w:val="28"/>
        </w:rPr>
        <w:t xml:space="preserve"> </w:t>
      </w:r>
      <w:r w:rsidRPr="006F4A01">
        <w:rPr>
          <w:rFonts w:eastAsia="Times New Roman" w:cs="Times New Roman"/>
          <w:iCs/>
          <w:sz w:val="28"/>
          <w:szCs w:val="28"/>
          <w:lang w:val="vi-VN"/>
        </w:rPr>
        <w:t xml:space="preserve">đồng ý nhiều hơn số lượng hòa giải viên được Chủ tịch Ủy ban nhân dân cấp xã quyết định </w:t>
      </w:r>
      <w:r w:rsidRPr="006F4A01">
        <w:rPr>
          <w:rFonts w:eastAsia="Times New Roman" w:cs="Times New Roman"/>
          <w:iCs/>
          <w:sz w:val="28"/>
          <w:szCs w:val="28"/>
        </w:rPr>
        <w:t xml:space="preserve">thì </w:t>
      </w:r>
      <w:r w:rsidRPr="006F4A01">
        <w:rPr>
          <w:rFonts w:eastAsia="Times New Roman" w:cs="Times New Roman"/>
          <w:sz w:val="28"/>
          <w:szCs w:val="28"/>
        </w:rPr>
        <w:t>Trưởng ban công tác Mặt trận lập danh sách những người được đề nghị công nhận</w:t>
      </w:r>
      <w:r w:rsidRPr="006F4A01">
        <w:rPr>
          <w:rFonts w:eastAsia="Times New Roman" w:cs="Times New Roman"/>
          <w:iCs/>
          <w:sz w:val="28"/>
          <w:szCs w:val="28"/>
        </w:rPr>
        <w:t xml:space="preserve"> </w:t>
      </w:r>
      <w:r w:rsidRPr="006F4A01">
        <w:rPr>
          <w:rFonts w:eastAsia="Times New Roman" w:cs="Times New Roman"/>
          <w:iCs/>
          <w:sz w:val="28"/>
          <w:szCs w:val="28"/>
          <w:lang w:val="vi-VN"/>
        </w:rPr>
        <w:t>là hòa giải viên lấy theo kết quả bỏ phiếu từ cao xuống thấp</w:t>
      </w:r>
      <w:r w:rsidRPr="006F4A01">
        <w:rPr>
          <w:rFonts w:eastAsia="Times New Roman" w:cs="Times New Roman"/>
          <w:iCs/>
          <w:sz w:val="28"/>
          <w:szCs w:val="28"/>
        </w:rPr>
        <w:t xml:space="preserve">, </w:t>
      </w:r>
      <w:r w:rsidRPr="006F4A01">
        <w:rPr>
          <w:rFonts w:eastAsia="Times New Roman" w:cs="Times New Roman"/>
          <w:sz w:val="28"/>
          <w:szCs w:val="28"/>
        </w:rPr>
        <w:t>trong đó bao gồm những người có số phiếu bằng nhau.</w:t>
      </w:r>
    </w:p>
    <w:p w:rsidR="006F4A01" w:rsidRPr="006F4A01" w:rsidRDefault="006F4A01" w:rsidP="006F4A01">
      <w:pPr>
        <w:spacing w:before="120"/>
        <w:ind w:firstLine="709"/>
        <w:jc w:val="both"/>
        <w:rPr>
          <w:rFonts w:eastAsia="Times New Roman" w:cs="Times New Roman"/>
          <w:spacing w:val="-4"/>
          <w:sz w:val="28"/>
          <w:szCs w:val="28"/>
        </w:rPr>
      </w:pPr>
      <w:r w:rsidRPr="006F4A01">
        <w:rPr>
          <w:rFonts w:eastAsia="Times New Roman" w:cs="Times New Roman"/>
          <w:spacing w:val="-4"/>
          <w:sz w:val="28"/>
          <w:szCs w:val="28"/>
        </w:rPr>
        <w:t>- Gửi danh sách đề nghị công nhận hòa giải viên cho Chủ tịch UBND cấp xã</w:t>
      </w:r>
    </w:p>
    <w:p w:rsidR="006F4A01" w:rsidRPr="006F4A01" w:rsidRDefault="006F4A01" w:rsidP="006F4A01">
      <w:pPr>
        <w:spacing w:before="120"/>
        <w:ind w:firstLine="709"/>
        <w:jc w:val="both"/>
        <w:rPr>
          <w:rFonts w:eastAsia="Times New Roman" w:cs="Times New Roman"/>
          <w:b/>
          <w:spacing w:val="-4"/>
          <w:sz w:val="28"/>
          <w:szCs w:val="28"/>
        </w:rPr>
      </w:pPr>
      <w:r w:rsidRPr="006F4A01">
        <w:rPr>
          <w:rFonts w:eastAsia="Times New Roman" w:cs="Times New Roman"/>
          <w:b/>
          <w:sz w:val="28"/>
          <w:szCs w:val="28"/>
        </w:rPr>
        <w:t xml:space="preserve">Trưởng ban công tác Mặt trận gửi cho Chủ tịch </w:t>
      </w:r>
      <w:r w:rsidRPr="006F4A01">
        <w:rPr>
          <w:rFonts w:eastAsia="Times New Roman" w:cs="Times New Roman"/>
          <w:b/>
          <w:spacing w:val="-4"/>
          <w:sz w:val="28"/>
          <w:szCs w:val="28"/>
        </w:rPr>
        <w:t>UBND xã những giấy tờ sau:</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pacing w:val="-4"/>
          <w:sz w:val="28"/>
          <w:szCs w:val="28"/>
        </w:rPr>
        <w:lastRenderedPageBreak/>
        <w:t xml:space="preserve">+ </w:t>
      </w:r>
      <w:r w:rsidRPr="006F4A01">
        <w:rPr>
          <w:rFonts w:eastAsia="Times New Roman" w:cs="Times New Roman"/>
          <w:sz w:val="28"/>
          <w:szCs w:val="28"/>
        </w:rPr>
        <w:t xml:space="preserve">Danh sách người được đề nghị công nhận là hòa giải viên (theo mẫu 01- </w:t>
      </w:r>
      <w:r w:rsidRPr="006F4A01">
        <w:rPr>
          <w:rFonts w:eastAsia="Times New Roman" w:cs="Times New Roman"/>
          <w:i/>
          <w:sz w:val="28"/>
          <w:szCs w:val="28"/>
        </w:rPr>
        <w:t>kèm theo công văn này</w:t>
      </w:r>
      <w:r w:rsidRPr="006F4A01">
        <w:rPr>
          <w:rFonts w:eastAsia="Times New Roman" w:cs="Times New Roman"/>
          <w:sz w:val="28"/>
          <w:szCs w:val="28"/>
        </w:rPr>
        <w:t>)</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 Một trong ba biên bản sau</w:t>
      </w:r>
    </w:p>
    <w:p w:rsidR="006F4A01" w:rsidRPr="006F4A01" w:rsidRDefault="006F4A01" w:rsidP="006F4A01">
      <w:pPr>
        <w:numPr>
          <w:ilvl w:val="0"/>
          <w:numId w:val="3"/>
        </w:numPr>
        <w:tabs>
          <w:tab w:val="left" w:pos="993"/>
        </w:tabs>
        <w:spacing w:before="120"/>
        <w:ind w:left="0" w:firstLine="709"/>
        <w:contextualSpacing/>
        <w:jc w:val="both"/>
        <w:rPr>
          <w:rFonts w:eastAsia="Times New Roman" w:cs="Times New Roman"/>
          <w:sz w:val="28"/>
          <w:szCs w:val="28"/>
        </w:rPr>
      </w:pPr>
      <w:r w:rsidRPr="006F4A01">
        <w:rPr>
          <w:rFonts w:eastAsia="Times New Roman" w:cs="Times New Roman"/>
          <w:sz w:val="28"/>
          <w:szCs w:val="28"/>
        </w:rPr>
        <w:t xml:space="preserve">Biên bản kết quả biểu quyết (đối với trường hợp biểu quyết công khai, mẫu 02) </w:t>
      </w:r>
    </w:p>
    <w:p w:rsidR="006F4A01" w:rsidRPr="006F4A01" w:rsidRDefault="006F4A01" w:rsidP="006F4A01">
      <w:pPr>
        <w:numPr>
          <w:ilvl w:val="0"/>
          <w:numId w:val="3"/>
        </w:numPr>
        <w:tabs>
          <w:tab w:val="left" w:pos="993"/>
        </w:tabs>
        <w:spacing w:before="120"/>
        <w:ind w:left="0" w:firstLine="709"/>
        <w:contextualSpacing/>
        <w:jc w:val="both"/>
        <w:rPr>
          <w:rFonts w:eastAsia="Times New Roman" w:cs="Times New Roman"/>
          <w:sz w:val="28"/>
          <w:szCs w:val="28"/>
        </w:rPr>
      </w:pPr>
      <w:r w:rsidRPr="006F4A01">
        <w:rPr>
          <w:rFonts w:eastAsia="Times New Roman" w:cs="Times New Roman"/>
          <w:sz w:val="28"/>
          <w:szCs w:val="28"/>
        </w:rPr>
        <w:t>Biên bản kiểm phiếu (đối với trường hợp bỏ phiếu kín, mẫu 03)</w:t>
      </w:r>
    </w:p>
    <w:p w:rsidR="006F4A01" w:rsidRPr="006F4A01" w:rsidRDefault="006F4A01" w:rsidP="006F4A01">
      <w:pPr>
        <w:numPr>
          <w:ilvl w:val="0"/>
          <w:numId w:val="3"/>
        </w:numPr>
        <w:tabs>
          <w:tab w:val="left" w:pos="993"/>
        </w:tabs>
        <w:spacing w:before="120"/>
        <w:ind w:left="0" w:firstLine="709"/>
        <w:contextualSpacing/>
        <w:jc w:val="both"/>
        <w:rPr>
          <w:rFonts w:eastAsia="Times New Roman" w:cs="Times New Roman"/>
          <w:sz w:val="28"/>
          <w:szCs w:val="28"/>
        </w:rPr>
      </w:pPr>
      <w:r w:rsidRPr="006F4A01">
        <w:rPr>
          <w:rFonts w:eastAsia="Times New Roman" w:cs="Times New Roman"/>
          <w:spacing w:val="-4"/>
          <w:sz w:val="28"/>
          <w:szCs w:val="28"/>
        </w:rPr>
        <w:t>Biên bản kiểm phiếu (đối với trường hợp phát phiếu lấy ý kiến, mẫu 04)</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b/>
          <w:sz w:val="28"/>
          <w:szCs w:val="28"/>
          <w:u w:val="single"/>
        </w:rPr>
        <w:t>Bước 6</w:t>
      </w:r>
      <w:r w:rsidRPr="006F4A01">
        <w:rPr>
          <w:rFonts w:eastAsia="Times New Roman" w:cs="Times New Roman"/>
          <w:sz w:val="28"/>
          <w:szCs w:val="28"/>
        </w:rPr>
        <w:t>: Ra quyết định công nhận hòa giải viên</w:t>
      </w:r>
    </w:p>
    <w:p w:rsidR="006F4A01" w:rsidRPr="006F4A01" w:rsidRDefault="006F4A01" w:rsidP="006F4A01">
      <w:pPr>
        <w:spacing w:before="120"/>
        <w:ind w:firstLine="709"/>
        <w:jc w:val="both"/>
        <w:rPr>
          <w:rFonts w:eastAsia="Times New Roman" w:cs="Times New Roman"/>
          <w:sz w:val="28"/>
          <w:szCs w:val="28"/>
        </w:rPr>
      </w:pPr>
      <w:r w:rsidRPr="006F4A01">
        <w:rPr>
          <w:rFonts w:eastAsia="Times New Roman" w:cs="Times New Roman"/>
          <w:sz w:val="28"/>
          <w:szCs w:val="28"/>
        </w:rPr>
        <w:tab/>
        <w:t xml:space="preserve">Trong thời hạn 05 ngày làm việc, kể từ ngày nhận được danh sách người được đề nghị công nhận hòa giải viên, Chủ tịch </w:t>
      </w:r>
      <w:r w:rsidRPr="006F4A01">
        <w:rPr>
          <w:rFonts w:eastAsia="Times New Roman" w:cs="Times New Roman"/>
          <w:sz w:val="28"/>
          <w:szCs w:val="28"/>
          <w:shd w:val="solid" w:color="FFFFFF" w:fill="auto"/>
        </w:rPr>
        <w:t>Ủy ban</w:t>
      </w:r>
      <w:r w:rsidRPr="006F4A01">
        <w:rPr>
          <w:rFonts w:eastAsia="Times New Roman" w:cs="Times New Roman"/>
          <w:sz w:val="28"/>
          <w:szCs w:val="28"/>
        </w:rPr>
        <w:t xml:space="preserve"> nhân dân cấp xã xem xét, ra </w:t>
      </w:r>
      <w:r w:rsidRPr="006F4A01">
        <w:rPr>
          <w:rFonts w:eastAsia="Times New Roman" w:cs="Times New Roman"/>
          <w:sz w:val="28"/>
          <w:szCs w:val="28"/>
          <w:shd w:val="solid" w:color="FFFFFF" w:fill="auto"/>
        </w:rPr>
        <w:t>quyết</w:t>
      </w:r>
      <w:r w:rsidRPr="006F4A01">
        <w:rPr>
          <w:rFonts w:eastAsia="Times New Roman" w:cs="Times New Roman"/>
          <w:sz w:val="28"/>
          <w:szCs w:val="28"/>
        </w:rPr>
        <w:t xml:space="preserve"> định.</w:t>
      </w:r>
    </w:p>
    <w:p w:rsidR="006F4A01" w:rsidRPr="006F4A01" w:rsidRDefault="006F4A01" w:rsidP="006F4A01">
      <w:pPr>
        <w:spacing w:before="120"/>
        <w:ind w:firstLine="709"/>
        <w:jc w:val="both"/>
        <w:rPr>
          <w:rFonts w:eastAsia="Times New Roman" w:cs="Times New Roman"/>
          <w:iCs/>
          <w:sz w:val="28"/>
          <w:szCs w:val="28"/>
        </w:rPr>
      </w:pPr>
      <w:r w:rsidRPr="006F4A01">
        <w:rPr>
          <w:rFonts w:eastAsia="Times New Roman" w:cs="Times New Roman"/>
          <w:iCs/>
          <w:sz w:val="28"/>
          <w:szCs w:val="28"/>
          <w:lang w:val="vi-VN"/>
        </w:rPr>
        <w:t>Quyết định công nhận hòa giải viên được gửi cho Ban thường trực Ủy ban Mặt trận Tổ quốc Việt Nam cấp xã, Trưởng ban công tác Mặt trận, trưởng thôn, hòa giải viên và thông báo công khai ở thôn</w:t>
      </w:r>
      <w:r w:rsidRPr="006F4A01">
        <w:rPr>
          <w:rFonts w:eastAsia="Times New Roman" w:cs="Times New Roman"/>
          <w:iCs/>
          <w:sz w:val="28"/>
          <w:szCs w:val="28"/>
        </w:rPr>
        <w:t>.</w:t>
      </w:r>
    </w:p>
    <w:p w:rsidR="006F4A01" w:rsidRPr="006F4A01" w:rsidRDefault="006F4A01" w:rsidP="006F4A01">
      <w:pPr>
        <w:spacing w:before="120"/>
        <w:jc w:val="center"/>
        <w:rPr>
          <w:rFonts w:eastAsia="Calibri" w:cs="Times New Roman"/>
          <w:iCs/>
          <w:sz w:val="28"/>
          <w:szCs w:val="28"/>
        </w:rPr>
      </w:pPr>
      <w:r w:rsidRPr="006F4A01">
        <w:rPr>
          <w:rFonts w:eastAsia="Calibri" w:cs="Times New Roman"/>
          <w:noProof/>
          <w:sz w:val="28"/>
          <w:szCs w:val="28"/>
        </w:rPr>
        <mc:AlternateContent>
          <mc:Choice Requires="wps">
            <w:drawing>
              <wp:anchor distT="0" distB="0" distL="114300" distR="114300" simplePos="0" relativeHeight="251664384" behindDoc="0" locked="0" layoutInCell="1" allowOverlap="1" wp14:anchorId="793F445A" wp14:editId="0B2E18A0">
                <wp:simplePos x="0" y="0"/>
                <wp:positionH relativeFrom="column">
                  <wp:posOffset>3215640</wp:posOffset>
                </wp:positionH>
                <wp:positionV relativeFrom="paragraph">
                  <wp:posOffset>271780</wp:posOffset>
                </wp:positionV>
                <wp:extent cx="2686050" cy="1847850"/>
                <wp:effectExtent l="0" t="0" r="19050"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847850"/>
                        </a:xfrm>
                        <a:prstGeom prst="ellipse">
                          <a:avLst/>
                        </a:prstGeom>
                        <a:solidFill>
                          <a:sysClr val="window" lastClr="FFFFFF"/>
                        </a:solidFill>
                        <a:ln w="25400" cap="flat" cmpd="sng" algn="ctr">
                          <a:solidFill>
                            <a:srgbClr val="F79646"/>
                          </a:solidFill>
                          <a:prstDash val="solid"/>
                        </a:ln>
                        <a:effectLst/>
                      </wps:spPr>
                      <wps:txbx>
                        <w:txbxContent>
                          <w:p w:rsidR="006F4A01" w:rsidRPr="00247F5C" w:rsidRDefault="006F4A01" w:rsidP="006F4A01">
                            <w:pPr>
                              <w:jc w:val="center"/>
                              <w:rPr>
                                <w:sz w:val="25"/>
                                <w:szCs w:val="25"/>
                              </w:rPr>
                            </w:pPr>
                            <w:r w:rsidRPr="00247F5C">
                              <w:rPr>
                                <w:sz w:val="25"/>
                                <w:szCs w:val="25"/>
                              </w:rPr>
                              <w:t>Tổ chức bầu hòa giải viên</w:t>
                            </w:r>
                          </w:p>
                          <w:p w:rsidR="006F4A01" w:rsidRPr="00247F5C" w:rsidRDefault="006F4A01" w:rsidP="006F4A01">
                            <w:pPr>
                              <w:rPr>
                                <w:sz w:val="25"/>
                                <w:szCs w:val="25"/>
                              </w:rPr>
                            </w:pPr>
                            <w:r w:rsidRPr="00247F5C">
                              <w:rPr>
                                <w:sz w:val="25"/>
                                <w:szCs w:val="25"/>
                              </w:rPr>
                              <w:t>- Họp các hộ gia đình để biểu quyết công khai hoặc bỏ phiếu kín</w:t>
                            </w:r>
                          </w:p>
                          <w:p w:rsidR="006F4A01" w:rsidRPr="009036FF" w:rsidRDefault="006F4A01" w:rsidP="006F4A01">
                            <w:r w:rsidRPr="00247F5C">
                              <w:rPr>
                                <w:sz w:val="25"/>
                                <w:szCs w:val="25"/>
                              </w:rPr>
                              <w:t>- Phát phiếu lấy ý kiến</w:t>
                            </w:r>
                            <w:r w:rsidRPr="009036FF">
                              <w:t xml:space="preserve"> hộ gia đình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left:0;text-align:left;margin-left:253.2pt;margin-top:21.4pt;width:211.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" fillcolor="window" strokecolor="#f79646" strokeweight="2pt">
                <v:path arrowok="t"/>
                <v:textbox>
                  <w:txbxContent>
                    <w:p w:rsidR="006F4A01" w:rsidRPr="00247F5C" w:rsidRDefault="006F4A01" w:rsidP="006F4A01">
                      <w:pPr>
                        <w:jc w:val="center"/>
                        <w:rPr>
                          <w:sz w:val="25"/>
                          <w:szCs w:val="25"/>
                        </w:rPr>
                      </w:pPr>
                      <w:r w:rsidRPr="00247F5C">
                        <w:rPr>
                          <w:sz w:val="25"/>
                          <w:szCs w:val="25"/>
                        </w:rPr>
                        <w:t>Tổ chức bầu hòa giải viên</w:t>
                      </w:r>
                    </w:p>
                    <w:p w:rsidR="006F4A01" w:rsidRPr="00247F5C" w:rsidRDefault="006F4A01" w:rsidP="006F4A01">
                      <w:pPr>
                        <w:rPr>
                          <w:sz w:val="25"/>
                          <w:szCs w:val="25"/>
                        </w:rPr>
                      </w:pPr>
                      <w:r w:rsidRPr="00247F5C">
                        <w:rPr>
                          <w:sz w:val="25"/>
                          <w:szCs w:val="25"/>
                        </w:rPr>
                        <w:t>- Họp các hộ gia đình để biểu quyết công khai hoặc bỏ phiếu kín</w:t>
                      </w:r>
                    </w:p>
                    <w:p w:rsidR="006F4A01" w:rsidRPr="009036FF" w:rsidRDefault="006F4A01" w:rsidP="006F4A01">
                      <w:r w:rsidRPr="00247F5C">
                        <w:rPr>
                          <w:sz w:val="25"/>
                          <w:szCs w:val="25"/>
                        </w:rPr>
                        <w:t>- Phát phiếu lấy ý kiến</w:t>
                      </w:r>
                      <w:r w:rsidRPr="009036FF">
                        <w:t xml:space="preserve"> hộ gia đình</w:t>
                      </w:r>
                    </w:p>
                  </w:txbxContent>
                </v:textbox>
              </v:oval>
            </w:pict>
          </mc:Fallback>
        </mc:AlternateContent>
      </w:r>
      <w:r w:rsidRPr="006F4A01">
        <w:rPr>
          <w:rFonts w:eastAsia="Calibri" w:cs="Times New Roman"/>
          <w:b/>
          <w:iCs/>
          <w:sz w:val="28"/>
          <w:szCs w:val="28"/>
        </w:rPr>
        <w:t xml:space="preserve">TÓM TẮT QUY TRÌNH BẦU, CÔNG NHẬN HÒA GIẢI VIÊN </w:t>
      </w:r>
    </w:p>
    <w:p w:rsidR="006F4A01" w:rsidRPr="006F4A01" w:rsidRDefault="006F4A01" w:rsidP="006F4A01">
      <w:pPr>
        <w:spacing w:before="120"/>
        <w:jc w:val="center"/>
        <w:rPr>
          <w:rFonts w:eastAsia="Calibri" w:cs="Times New Roman"/>
          <w:b/>
          <w:iCs/>
          <w:sz w:val="28"/>
          <w:szCs w:val="28"/>
        </w:rPr>
      </w:pPr>
      <w:r w:rsidRPr="006F4A01">
        <w:rPr>
          <w:rFonts w:eastAsia="Calibri" w:cs="Times New Roman"/>
          <w:noProof/>
          <w:sz w:val="28"/>
          <w:szCs w:val="28"/>
        </w:rPr>
        <mc:AlternateContent>
          <mc:Choice Requires="wps">
            <w:drawing>
              <wp:anchor distT="0" distB="0" distL="114300" distR="114300" simplePos="0" relativeHeight="251662336" behindDoc="0" locked="0" layoutInCell="1" allowOverlap="1" wp14:anchorId="02736335" wp14:editId="1FB19AC2">
                <wp:simplePos x="0" y="0"/>
                <wp:positionH relativeFrom="column">
                  <wp:posOffset>-415925</wp:posOffset>
                </wp:positionH>
                <wp:positionV relativeFrom="paragraph">
                  <wp:posOffset>227330</wp:posOffset>
                </wp:positionV>
                <wp:extent cx="1362710" cy="1200150"/>
                <wp:effectExtent l="0" t="0" r="27940"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1200150"/>
                        </a:xfrm>
                        <a:prstGeom prst="ellipse">
                          <a:avLst/>
                        </a:prstGeom>
                        <a:solidFill>
                          <a:sysClr val="window" lastClr="FFFFFF"/>
                        </a:solidFill>
                        <a:ln w="25400" cap="flat" cmpd="sng" algn="ctr">
                          <a:solidFill>
                            <a:srgbClr val="F79646"/>
                          </a:solidFill>
                          <a:prstDash val="solid"/>
                        </a:ln>
                        <a:effectLst/>
                      </wps:spPr>
                      <wps:txbx>
                        <w:txbxContent>
                          <w:p w:rsidR="006F4A01" w:rsidRDefault="006F4A01" w:rsidP="006F4A01">
                            <w:pPr>
                              <w:jc w:val="center"/>
                            </w:pPr>
                            <w:r>
                              <w:t>Lập danh sách bầu hòa giải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34" o:spid="_x0000_s1027" style="position:absolute;left:0;text-align:left;margin-left:-32.75pt;margin-top:17.9pt;width:107.3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" fillcolor="window" strokecolor="#f79646" strokeweight="2pt">
                <v:path arrowok="t"/>
                <v:textbox>
                  <w:txbxContent>
                    <w:p w:rsidR="006F4A01" w:rsidRDefault="006F4A01" w:rsidP="006F4A01">
                      <w:pPr>
                        <w:jc w:val="center"/>
                      </w:pPr>
                      <w:r>
                        <w:t>Lập danh sách bầu hòa giải viên</w:t>
                      </w:r>
                    </w:p>
                  </w:txbxContent>
                </v:textbox>
              </v:oval>
            </w:pict>
          </mc:Fallback>
        </mc:AlternateContent>
      </w:r>
      <w:r w:rsidRPr="006F4A01">
        <w:rPr>
          <w:rFonts w:eastAsia="Calibri" w:cs="Times New Roman"/>
          <w:noProof/>
          <w:sz w:val="28"/>
          <w:szCs w:val="28"/>
        </w:rPr>
        <mc:AlternateContent>
          <mc:Choice Requires="wps">
            <w:drawing>
              <wp:anchor distT="4294967295" distB="4294967295" distL="114300" distR="114300" simplePos="0" relativeHeight="251672576" behindDoc="0" locked="0" layoutInCell="1" allowOverlap="1" wp14:anchorId="7B8AC849" wp14:editId="16329820">
                <wp:simplePos x="0" y="0"/>
                <wp:positionH relativeFrom="column">
                  <wp:posOffset>2958465</wp:posOffset>
                </wp:positionH>
                <wp:positionV relativeFrom="paragraph">
                  <wp:posOffset>833754</wp:posOffset>
                </wp:positionV>
                <wp:extent cx="276225" cy="0"/>
                <wp:effectExtent l="0" t="76200" r="28575" b="1143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232.95pt;margin-top:65.65pt;width:21.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" strokecolor="#4a7ebb">
                <v:stroke endarrow="open"/>
                <o:lock v:ext="edit" shapetype="f"/>
              </v:shape>
            </w:pict>
          </mc:Fallback>
        </mc:AlternateContent>
      </w:r>
      <w:r w:rsidRPr="006F4A01">
        <w:rPr>
          <w:rFonts w:eastAsia="Calibri" w:cs="Times New Roman"/>
          <w:noProof/>
          <w:sz w:val="28"/>
          <w:szCs w:val="28"/>
        </w:rPr>
        <mc:AlternateContent>
          <mc:Choice Requires="wps">
            <w:drawing>
              <wp:anchor distT="4294967295" distB="4294967295" distL="114300" distR="114300" simplePos="0" relativeHeight="251671552" behindDoc="0" locked="0" layoutInCell="1" allowOverlap="1" wp14:anchorId="2E02C3FD" wp14:editId="3B259BE0">
                <wp:simplePos x="0" y="0"/>
                <wp:positionH relativeFrom="column">
                  <wp:posOffset>948690</wp:posOffset>
                </wp:positionH>
                <wp:positionV relativeFrom="paragraph">
                  <wp:posOffset>767079</wp:posOffset>
                </wp:positionV>
                <wp:extent cx="276225" cy="0"/>
                <wp:effectExtent l="0" t="76200" r="28575" b="1143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6" o:spid="_x0000_s1026" type="#_x0000_t32" style="position:absolute;margin-left:74.7pt;margin-top:60.4pt;width:21.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" strokecolor="#4a7ebb">
                <v:stroke endarrow="open"/>
                <o:lock v:ext="edit" shapetype="f"/>
              </v:shape>
            </w:pict>
          </mc:Fallback>
        </mc:AlternateContent>
      </w:r>
      <w:r w:rsidRPr="006F4A01">
        <w:rPr>
          <w:rFonts w:eastAsia="Calibri" w:cs="Times New Roman"/>
          <w:noProof/>
          <w:sz w:val="28"/>
          <w:szCs w:val="28"/>
        </w:rPr>
        <mc:AlternateContent>
          <mc:Choice Requires="wps">
            <w:drawing>
              <wp:anchor distT="0" distB="0" distL="114300" distR="114300" simplePos="0" relativeHeight="251663360" behindDoc="0" locked="0" layoutInCell="1" allowOverlap="1" wp14:anchorId="2CD9A77C" wp14:editId="34FB01FC">
                <wp:simplePos x="0" y="0"/>
                <wp:positionH relativeFrom="column">
                  <wp:posOffset>1224915</wp:posOffset>
                </wp:positionH>
                <wp:positionV relativeFrom="paragraph">
                  <wp:posOffset>128905</wp:posOffset>
                </wp:positionV>
                <wp:extent cx="1733550" cy="1295400"/>
                <wp:effectExtent l="0" t="0" r="19050" b="190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295400"/>
                        </a:xfrm>
                        <a:prstGeom prst="ellipse">
                          <a:avLst/>
                        </a:prstGeom>
                        <a:solidFill>
                          <a:sysClr val="window" lastClr="FFFFFF"/>
                        </a:solidFill>
                        <a:ln w="25400" cap="flat" cmpd="sng" algn="ctr">
                          <a:solidFill>
                            <a:srgbClr val="F79646"/>
                          </a:solidFill>
                          <a:prstDash val="solid"/>
                        </a:ln>
                        <a:effectLst/>
                      </wps:spPr>
                      <wps:txbx>
                        <w:txbxContent>
                          <w:p w:rsidR="006F4A01" w:rsidRDefault="006F4A01" w:rsidP="006F4A01">
                            <w:pPr>
                              <w:jc w:val="center"/>
                            </w:pPr>
                            <w:r>
                              <w:t>Công khai danh sách bầu hòa giải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8" style="position:absolute;left:0;text-align:left;margin-left:96.45pt;margin-top:10.15pt;width:136.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" fillcolor="window" strokecolor="#f79646" strokeweight="2pt">
                <v:path arrowok="t"/>
                <v:textbox>
                  <w:txbxContent>
                    <w:p w:rsidR="006F4A01" w:rsidRDefault="006F4A01" w:rsidP="006F4A01">
                      <w:pPr>
                        <w:jc w:val="center"/>
                      </w:pPr>
                      <w:r>
                        <w:t>Công khai danh sách bầu hòa giải viên</w:t>
                      </w:r>
                    </w:p>
                  </w:txbxContent>
                </v:textbox>
              </v:oval>
            </w:pict>
          </mc:Fallback>
        </mc:AlternateContent>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p>
    <w:p w:rsidR="006F4A01" w:rsidRPr="006F4A01" w:rsidRDefault="006F4A01" w:rsidP="006F4A01">
      <w:pPr>
        <w:spacing w:before="120"/>
        <w:jc w:val="center"/>
        <w:rPr>
          <w:rFonts w:eastAsia="Calibri" w:cs="Times New Roman"/>
          <w:b/>
          <w:iCs/>
          <w:sz w:val="28"/>
          <w:szCs w:val="28"/>
        </w:rPr>
      </w:pP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r w:rsidRPr="006F4A01">
        <w:rPr>
          <w:rFonts w:eastAsia="Calibri" w:cs="Times New Roman"/>
          <w:b/>
          <w:iCs/>
          <w:sz w:val="28"/>
          <w:szCs w:val="28"/>
        </w:rPr>
        <w:tab/>
      </w:r>
    </w:p>
    <w:p w:rsidR="006F4A01" w:rsidRPr="006F4A01" w:rsidRDefault="006F4A01" w:rsidP="006F4A01">
      <w:pPr>
        <w:spacing w:before="120"/>
        <w:ind w:left="3600" w:firstLine="720"/>
        <w:jc w:val="center"/>
        <w:rPr>
          <w:rFonts w:eastAsia="Calibri" w:cs="Times New Roman"/>
          <w:iCs/>
          <w:sz w:val="28"/>
          <w:szCs w:val="28"/>
        </w:rPr>
      </w:pPr>
    </w:p>
    <w:p w:rsidR="006F4A01" w:rsidRPr="006F4A01" w:rsidRDefault="006F4A01" w:rsidP="006F4A01">
      <w:pPr>
        <w:spacing w:before="120"/>
        <w:ind w:left="3600" w:firstLine="720"/>
        <w:jc w:val="center"/>
        <w:rPr>
          <w:rFonts w:eastAsia="Calibri" w:cs="Times New Roman"/>
          <w:iCs/>
          <w:sz w:val="28"/>
          <w:szCs w:val="28"/>
        </w:rPr>
      </w:pPr>
    </w:p>
    <w:p w:rsidR="006F4A01" w:rsidRPr="006F4A01" w:rsidRDefault="006F4A01" w:rsidP="006F4A01">
      <w:pPr>
        <w:spacing w:before="120"/>
        <w:ind w:left="3600" w:firstLine="720"/>
        <w:jc w:val="center"/>
        <w:rPr>
          <w:rFonts w:eastAsia="Calibri" w:cs="Times New Roman"/>
          <w:iCs/>
          <w:sz w:val="28"/>
          <w:szCs w:val="28"/>
        </w:rPr>
      </w:pPr>
      <w:r w:rsidRPr="006F4A01">
        <w:rPr>
          <w:rFonts w:eastAsia="Calibri" w:cs="Times New Roman"/>
          <w:noProof/>
          <w:sz w:val="28"/>
          <w:szCs w:val="28"/>
        </w:rPr>
        <mc:AlternateContent>
          <mc:Choice Requires="wps">
            <w:drawing>
              <wp:anchor distT="4294967295" distB="4294967295" distL="114300" distR="114300" simplePos="0" relativeHeight="251668480" behindDoc="0" locked="0" layoutInCell="1" allowOverlap="1" wp14:anchorId="1C87F465" wp14:editId="26B783FC">
                <wp:simplePos x="0" y="0"/>
                <wp:positionH relativeFrom="column">
                  <wp:posOffset>2177415</wp:posOffset>
                </wp:positionH>
                <wp:positionV relativeFrom="paragraph">
                  <wp:posOffset>355599</wp:posOffset>
                </wp:positionV>
                <wp:extent cx="2352675" cy="0"/>
                <wp:effectExtent l="38100" t="76200" r="28575"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71.45pt;margin-top:28pt;width:18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" strokecolor="#4a7ebb">
                <v:stroke startarrow="open" endarrow="open"/>
                <o:lock v:ext="edit" shapetype="f"/>
              </v:shape>
            </w:pict>
          </mc:Fallback>
        </mc:AlternateContent>
      </w:r>
      <w:r w:rsidRPr="006F4A01">
        <w:rPr>
          <w:rFonts w:eastAsia="Calibri" w:cs="Times New Roman"/>
          <w:iCs/>
          <w:sz w:val="28"/>
          <w:szCs w:val="28"/>
        </w:rPr>
        <w:t>07 ngày</w:t>
      </w:r>
      <w:r w:rsidRPr="006F4A01">
        <w:rPr>
          <w:rFonts w:eastAsia="Calibri" w:cs="Times New Roman"/>
          <w:iCs/>
          <w:sz w:val="28"/>
          <w:szCs w:val="28"/>
        </w:rPr>
        <w:tab/>
      </w:r>
      <w:r w:rsidRPr="006F4A01">
        <w:rPr>
          <w:rFonts w:eastAsia="Calibri" w:cs="Times New Roman"/>
          <w:iCs/>
          <w:sz w:val="28"/>
          <w:szCs w:val="28"/>
        </w:rPr>
        <w:tab/>
      </w:r>
      <w:r w:rsidRPr="006F4A01">
        <w:rPr>
          <w:rFonts w:eastAsia="Calibri" w:cs="Times New Roman"/>
          <w:iCs/>
          <w:sz w:val="28"/>
          <w:szCs w:val="28"/>
        </w:rPr>
        <w:tab/>
      </w:r>
      <w:r w:rsidRPr="006F4A01">
        <w:rPr>
          <w:rFonts w:eastAsia="Calibri" w:cs="Times New Roman"/>
          <w:iCs/>
          <w:sz w:val="28"/>
          <w:szCs w:val="28"/>
        </w:rPr>
        <w:tab/>
      </w:r>
      <w:r w:rsidRPr="006F4A01">
        <w:rPr>
          <w:rFonts w:eastAsia="Calibri" w:cs="Times New Roman"/>
          <w:iCs/>
          <w:sz w:val="28"/>
          <w:szCs w:val="28"/>
        </w:rPr>
        <w:tab/>
      </w:r>
    </w:p>
    <w:p w:rsidR="006F4A01" w:rsidRPr="006F4A01" w:rsidRDefault="006F4A01" w:rsidP="006F4A01">
      <w:pPr>
        <w:spacing w:before="120"/>
        <w:ind w:left="720" w:firstLine="720"/>
        <w:rPr>
          <w:rFonts w:eastAsia="Calibri" w:cs="Times New Roman"/>
          <w:iCs/>
          <w:sz w:val="28"/>
          <w:szCs w:val="28"/>
        </w:rPr>
      </w:pPr>
      <w:r w:rsidRPr="006F4A01">
        <w:rPr>
          <w:rFonts w:eastAsia="Calibri" w:cs="Times New Roman"/>
          <w:noProof/>
          <w:sz w:val="28"/>
          <w:szCs w:val="28"/>
        </w:rPr>
        <mc:AlternateContent>
          <mc:Choice Requires="wps">
            <w:drawing>
              <wp:anchor distT="0" distB="0" distL="114299" distR="114299" simplePos="0" relativeHeight="251670528" behindDoc="0" locked="0" layoutInCell="1" allowOverlap="1" wp14:anchorId="694F2459" wp14:editId="1C326751">
                <wp:simplePos x="0" y="0"/>
                <wp:positionH relativeFrom="column">
                  <wp:posOffset>4526915</wp:posOffset>
                </wp:positionH>
                <wp:positionV relativeFrom="paragraph">
                  <wp:posOffset>-3175</wp:posOffset>
                </wp:positionV>
                <wp:extent cx="1270" cy="680720"/>
                <wp:effectExtent l="95250" t="0" r="113030" b="622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680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1" o:spid="_x0000_s1026" type="#_x0000_t32" style="position:absolute;margin-left:356.45pt;margin-top:-.25pt;width:.1pt;height:53.6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" strokecolor="#4a7ebb">
                <v:stroke endarrow="open"/>
                <o:lock v:ext="edit" shapetype="f"/>
              </v:shape>
            </w:pict>
          </mc:Fallback>
        </mc:AlternateContent>
      </w:r>
      <w:r w:rsidRPr="006F4A01">
        <w:rPr>
          <w:rFonts w:eastAsia="Calibri" w:cs="Times New Roman"/>
          <w:noProof/>
          <w:sz w:val="28"/>
          <w:szCs w:val="28"/>
        </w:rPr>
        <mc:AlternateContent>
          <mc:Choice Requires="wps">
            <w:drawing>
              <wp:anchor distT="0" distB="0" distL="114300" distR="114300" simplePos="0" relativeHeight="251667456" behindDoc="0" locked="0" layoutInCell="1" allowOverlap="1" wp14:anchorId="54B24100" wp14:editId="55748E24">
                <wp:simplePos x="0" y="0"/>
                <wp:positionH relativeFrom="column">
                  <wp:posOffset>243840</wp:posOffset>
                </wp:positionH>
                <wp:positionV relativeFrom="paragraph">
                  <wp:posOffset>241935</wp:posOffset>
                </wp:positionV>
                <wp:extent cx="4286250" cy="8890"/>
                <wp:effectExtent l="38100" t="76200" r="19050" b="10541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0" cy="889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9" o:spid="_x0000_s1026" type="#_x0000_t32" style="position:absolute;margin-left:19.2pt;margin-top:19.05pt;width:337.5pt;height:.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" strokecolor="#4a7ebb">
                <v:stroke startarrow="open" endarrow="open"/>
                <o:lock v:ext="edit" shapetype="f"/>
              </v:shape>
            </w:pict>
          </mc:Fallback>
        </mc:AlternateContent>
      </w:r>
      <w:r w:rsidRPr="006F4A01">
        <w:rPr>
          <w:rFonts w:eastAsia="Calibri" w:cs="Times New Roman"/>
          <w:noProof/>
          <w:sz w:val="28"/>
          <w:szCs w:val="28"/>
        </w:rPr>
        <mc:AlternateContent>
          <mc:Choice Requires="wps">
            <w:drawing>
              <wp:anchor distT="4294967295" distB="4294967295" distL="114300" distR="114300" simplePos="0" relativeHeight="251673600" behindDoc="0" locked="0" layoutInCell="1" allowOverlap="1" wp14:anchorId="737DDF8E" wp14:editId="3EF63AAE">
                <wp:simplePos x="0" y="0"/>
                <wp:positionH relativeFrom="column">
                  <wp:posOffset>2348865</wp:posOffset>
                </wp:positionH>
                <wp:positionV relativeFrom="paragraph">
                  <wp:posOffset>1737359</wp:posOffset>
                </wp:positionV>
                <wp:extent cx="1257300" cy="0"/>
                <wp:effectExtent l="38100" t="76200" r="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7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8" o:spid="_x0000_s1026" type="#_x0000_t32" style="position:absolute;margin-left:184.95pt;margin-top:136.8pt;width:99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" strokecolor="#4a7ebb">
                <v:stroke endarrow="open"/>
                <o:lock v:ext="edit" shapetype="f"/>
              </v:shape>
            </w:pict>
          </mc:Fallback>
        </mc:AlternateContent>
      </w:r>
      <w:r w:rsidRPr="006F4A01">
        <w:rPr>
          <w:rFonts w:eastAsia="Calibri" w:cs="Times New Roman"/>
          <w:iCs/>
          <w:sz w:val="28"/>
          <w:szCs w:val="28"/>
        </w:rPr>
        <w:t>20 ngày</w:t>
      </w:r>
      <w:r w:rsidRPr="006F4A01">
        <w:rPr>
          <w:rFonts w:eastAsia="Calibri" w:cs="Times New Roman"/>
          <w:iCs/>
          <w:sz w:val="28"/>
          <w:szCs w:val="28"/>
        </w:rPr>
        <w:tab/>
      </w:r>
      <w:r w:rsidRPr="006F4A01">
        <w:rPr>
          <w:rFonts w:eastAsia="Calibri" w:cs="Times New Roman"/>
          <w:iCs/>
          <w:sz w:val="28"/>
          <w:szCs w:val="28"/>
        </w:rPr>
        <w:tab/>
      </w:r>
      <w:r w:rsidRPr="006F4A01">
        <w:rPr>
          <w:rFonts w:eastAsia="Calibri" w:cs="Times New Roman"/>
          <w:iCs/>
          <w:sz w:val="28"/>
          <w:szCs w:val="28"/>
        </w:rPr>
        <w:tab/>
      </w:r>
      <w:r w:rsidRPr="006F4A01">
        <w:rPr>
          <w:rFonts w:eastAsia="Calibri" w:cs="Times New Roman"/>
          <w:iCs/>
          <w:sz w:val="28"/>
          <w:szCs w:val="28"/>
        </w:rPr>
        <w:tab/>
      </w:r>
      <w:r w:rsidRPr="006F4A01">
        <w:rPr>
          <w:rFonts w:eastAsia="Calibri" w:cs="Times New Roman"/>
          <w:iCs/>
          <w:sz w:val="28"/>
          <w:szCs w:val="28"/>
        </w:rPr>
        <w:tab/>
      </w:r>
    </w:p>
    <w:p w:rsidR="006F4A01" w:rsidRPr="006F4A01" w:rsidRDefault="006F4A01" w:rsidP="006F4A01">
      <w:pPr>
        <w:spacing w:before="120"/>
        <w:ind w:left="720" w:firstLine="720"/>
        <w:rPr>
          <w:rFonts w:eastAsia="Calibri" w:cs="Times New Roman"/>
          <w:iCs/>
          <w:sz w:val="28"/>
          <w:szCs w:val="28"/>
        </w:rPr>
      </w:pPr>
      <w:r w:rsidRPr="006F4A01">
        <w:rPr>
          <w:rFonts w:eastAsia="Calibri" w:cs="Times New Roman"/>
          <w:noProof/>
          <w:sz w:val="28"/>
          <w:szCs w:val="28"/>
        </w:rPr>
        <mc:AlternateContent>
          <mc:Choice Requires="wps">
            <w:drawing>
              <wp:anchor distT="0" distB="0" distL="114300" distR="114300" simplePos="0" relativeHeight="251666432" behindDoc="0" locked="0" layoutInCell="1" allowOverlap="1" wp14:anchorId="0735F4DD" wp14:editId="3BFF78FC">
                <wp:simplePos x="0" y="0"/>
                <wp:positionH relativeFrom="column">
                  <wp:posOffset>300355</wp:posOffset>
                </wp:positionH>
                <wp:positionV relativeFrom="paragraph">
                  <wp:posOffset>320675</wp:posOffset>
                </wp:positionV>
                <wp:extent cx="1952625" cy="1438275"/>
                <wp:effectExtent l="0" t="0" r="28575" b="2857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438275"/>
                        </a:xfrm>
                        <a:prstGeom prst="ellipse">
                          <a:avLst/>
                        </a:prstGeom>
                        <a:solidFill>
                          <a:sysClr val="window" lastClr="FFFFFF"/>
                        </a:solidFill>
                        <a:ln w="25400" cap="flat" cmpd="sng" algn="ctr">
                          <a:solidFill>
                            <a:srgbClr val="F79646"/>
                          </a:solidFill>
                          <a:prstDash val="solid"/>
                        </a:ln>
                        <a:effectLst/>
                      </wps:spPr>
                      <wps:txbx>
                        <w:txbxContent>
                          <w:p w:rsidR="006F4A01" w:rsidRDefault="006F4A01" w:rsidP="006F4A01">
                            <w:pPr>
                              <w:jc w:val="center"/>
                            </w:pPr>
                            <w:r>
                              <w:t>Chủ tịch UBND cấp xã ra quyết định công nhận hòa giải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9" style="position:absolute;left:0;text-align:left;margin-left:23.65pt;margin-top:25.25pt;width:153.7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" fillcolor="window" strokecolor="#f79646" strokeweight="2pt">
                <v:path arrowok="t"/>
                <v:textbox>
                  <w:txbxContent>
                    <w:p w:rsidR="006F4A01" w:rsidRDefault="006F4A01" w:rsidP="006F4A01">
                      <w:pPr>
                        <w:jc w:val="center"/>
                      </w:pPr>
                      <w:r>
                        <w:t>Chủ tịch UBND cấp xã ra quyết định công nhận hòa giải viên</w:t>
                      </w:r>
                    </w:p>
                  </w:txbxContent>
                </v:textbox>
              </v:oval>
            </w:pict>
          </mc:Fallback>
        </mc:AlternateContent>
      </w:r>
    </w:p>
    <w:p w:rsidR="006F4A01" w:rsidRPr="006F4A01" w:rsidRDefault="006F4A01" w:rsidP="006F4A01">
      <w:pPr>
        <w:spacing w:before="120"/>
        <w:ind w:left="720" w:firstLine="720"/>
        <w:rPr>
          <w:rFonts w:eastAsia="Calibri" w:cs="Times New Roman"/>
          <w:iCs/>
          <w:sz w:val="28"/>
          <w:szCs w:val="28"/>
        </w:rPr>
      </w:pPr>
      <w:r w:rsidRPr="006F4A01">
        <w:rPr>
          <w:rFonts w:eastAsia="Calibri" w:cs="Times New Roman"/>
          <w:noProof/>
          <w:sz w:val="28"/>
          <w:szCs w:val="28"/>
        </w:rPr>
        <mc:AlternateContent>
          <mc:Choice Requires="wps">
            <w:drawing>
              <wp:anchor distT="0" distB="0" distL="114300" distR="114300" simplePos="0" relativeHeight="251665408" behindDoc="0" locked="0" layoutInCell="1" allowOverlap="1" wp14:anchorId="52D125F3" wp14:editId="3CA9C347">
                <wp:simplePos x="0" y="0"/>
                <wp:positionH relativeFrom="column">
                  <wp:posOffset>3606165</wp:posOffset>
                </wp:positionH>
                <wp:positionV relativeFrom="paragraph">
                  <wp:posOffset>-6350</wp:posOffset>
                </wp:positionV>
                <wp:extent cx="1866900" cy="1438275"/>
                <wp:effectExtent l="0" t="0" r="19050" b="2857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438275"/>
                        </a:xfrm>
                        <a:prstGeom prst="ellipse">
                          <a:avLst/>
                        </a:prstGeom>
                        <a:solidFill>
                          <a:sysClr val="window" lastClr="FFFFFF"/>
                        </a:solidFill>
                        <a:ln w="25400" cap="flat" cmpd="sng" algn="ctr">
                          <a:solidFill>
                            <a:srgbClr val="F79646"/>
                          </a:solidFill>
                          <a:prstDash val="solid"/>
                        </a:ln>
                        <a:effectLst/>
                      </wps:spPr>
                      <wps:txbx>
                        <w:txbxContent>
                          <w:p w:rsidR="006F4A01" w:rsidRDefault="006F4A01" w:rsidP="006F4A01">
                            <w:pPr>
                              <w:jc w:val="center"/>
                            </w:pPr>
                            <w:r>
                              <w:t>Gửi danh sách đề nghị công nhận hòa giải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30" style="position:absolute;left:0;text-align:left;margin-left:283.95pt;margin-top:-.5pt;width:147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" fillcolor="window" strokecolor="#f79646" strokeweight="2pt">
                <v:path arrowok="t"/>
                <v:textbox>
                  <w:txbxContent>
                    <w:p w:rsidR="006F4A01" w:rsidRDefault="006F4A01" w:rsidP="006F4A01">
                      <w:pPr>
                        <w:jc w:val="center"/>
                      </w:pPr>
                      <w:r>
                        <w:t>Gửi danh sách đề nghị công nhận hòa giải viên</w:t>
                      </w:r>
                    </w:p>
                  </w:txbxContent>
                </v:textbox>
              </v:oval>
            </w:pict>
          </mc:Fallback>
        </mc:AlternateContent>
      </w:r>
    </w:p>
    <w:p w:rsidR="006F4A01" w:rsidRPr="006F4A01" w:rsidRDefault="006F4A01" w:rsidP="006F4A01">
      <w:pPr>
        <w:spacing w:before="120"/>
        <w:ind w:left="720" w:firstLine="720"/>
        <w:rPr>
          <w:rFonts w:eastAsia="Calibri" w:cs="Times New Roman"/>
          <w:iCs/>
          <w:sz w:val="28"/>
          <w:szCs w:val="28"/>
        </w:rPr>
      </w:pPr>
    </w:p>
    <w:p w:rsidR="006F4A01" w:rsidRPr="006F4A01" w:rsidRDefault="006F4A01" w:rsidP="006F4A01">
      <w:pPr>
        <w:spacing w:before="120"/>
        <w:rPr>
          <w:rFonts w:eastAsia="Times New Roman" w:cs="Times New Roman"/>
          <w:iCs/>
          <w:sz w:val="28"/>
          <w:szCs w:val="28"/>
        </w:rPr>
      </w:pPr>
      <w:r w:rsidRPr="006F4A01">
        <w:rPr>
          <w:rFonts w:eastAsia="Calibri" w:cs="Times New Roman"/>
          <w:noProof/>
          <w:sz w:val="28"/>
          <w:szCs w:val="28"/>
        </w:rPr>
        <mc:AlternateContent>
          <mc:Choice Requires="wps">
            <w:drawing>
              <wp:anchor distT="4294967295" distB="4294967295" distL="114300" distR="114300" simplePos="0" relativeHeight="251669504" behindDoc="0" locked="0" layoutInCell="1" allowOverlap="1" wp14:anchorId="57B55920" wp14:editId="632914C3">
                <wp:simplePos x="0" y="0"/>
                <wp:positionH relativeFrom="column">
                  <wp:posOffset>1177290</wp:posOffset>
                </wp:positionH>
                <wp:positionV relativeFrom="paragraph">
                  <wp:posOffset>906960</wp:posOffset>
                </wp:positionV>
                <wp:extent cx="3409950" cy="0"/>
                <wp:effectExtent l="38100" t="76200" r="1905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99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92.7pt;margin-top:71.4pt;width:268.5pt;height:0;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" strokecolor="#4a7ebb">
                <v:stroke startarrow="open" endarrow="open"/>
                <o:lock v:ext="edit" shapetype="f"/>
              </v:shape>
            </w:pict>
          </mc:Fallback>
        </mc:AlternateContent>
      </w:r>
      <w:r w:rsidRPr="006F4A01">
        <w:rPr>
          <w:rFonts w:eastAsia="Times New Roman" w:cs="Times New Roman"/>
          <w:iCs/>
          <w:sz w:val="28"/>
          <w:szCs w:val="28"/>
        </w:rPr>
        <w:t xml:space="preserve">                                                                      </w:t>
      </w:r>
    </w:p>
    <w:p w:rsidR="006F4A01" w:rsidRPr="006F4A01" w:rsidRDefault="006F4A01" w:rsidP="006F4A01">
      <w:pPr>
        <w:spacing w:before="120"/>
        <w:rPr>
          <w:rFonts w:eastAsia="Times New Roman" w:cs="Times New Roman"/>
          <w:iCs/>
          <w:sz w:val="28"/>
          <w:szCs w:val="28"/>
        </w:rPr>
      </w:pPr>
    </w:p>
    <w:p w:rsidR="006F4A01" w:rsidRPr="006F4A01" w:rsidRDefault="006F4A01" w:rsidP="006F4A01">
      <w:pPr>
        <w:spacing w:before="120"/>
        <w:ind w:firstLine="720"/>
        <w:jc w:val="both"/>
        <w:rPr>
          <w:rFonts w:eastAsia="Times New Roman" w:cs="Times New Roman"/>
          <w:iCs/>
          <w:sz w:val="28"/>
          <w:szCs w:val="28"/>
        </w:rPr>
      </w:pPr>
    </w:p>
    <w:p w:rsidR="006F4A01" w:rsidRPr="006F4A01" w:rsidRDefault="006F4A01" w:rsidP="006F4A01">
      <w:pPr>
        <w:spacing w:before="120"/>
        <w:ind w:firstLine="720"/>
        <w:jc w:val="both"/>
        <w:rPr>
          <w:rFonts w:eastAsia="Times New Roman" w:cs="Times New Roman"/>
          <w:iCs/>
          <w:sz w:val="28"/>
          <w:szCs w:val="28"/>
        </w:rPr>
      </w:pPr>
      <w:r w:rsidRPr="006F4A01">
        <w:rPr>
          <w:rFonts w:eastAsia="Times New Roman" w:cs="Times New Roman"/>
          <w:iCs/>
          <w:sz w:val="28"/>
          <w:szCs w:val="28"/>
        </w:rPr>
        <w:t xml:space="preserve">                                                 05 ngày</w:t>
      </w:r>
    </w:p>
    <w:p w:rsidR="006F4A01" w:rsidRDefault="006F4A01" w:rsidP="00E02F10">
      <w:pPr>
        <w:spacing w:before="120"/>
        <w:rPr>
          <w:rFonts w:eastAsia="Times New Roman" w:cs="Times New Roman"/>
          <w:color w:val="000000" w:themeColor="text1"/>
          <w:sz w:val="28"/>
          <w:szCs w:val="28"/>
        </w:rPr>
      </w:pPr>
      <w:r>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3"/>
      </w:tblGrid>
      <w:tr w:rsidR="006F4A01" w:rsidRPr="00677876" w:rsidTr="00B95152">
        <w:tc>
          <w:tcPr>
            <w:tcW w:w="4800" w:type="dxa"/>
          </w:tcPr>
          <w:p w:rsidR="006F4A01" w:rsidRPr="00677876" w:rsidRDefault="006F4A01" w:rsidP="00B95152">
            <w:pPr>
              <w:spacing w:before="120"/>
              <w:ind w:firstLine="709"/>
              <w:jc w:val="center"/>
              <w:rPr>
                <w:rFonts w:cs="Times New Roman"/>
                <w:b/>
                <w:sz w:val="28"/>
                <w:szCs w:val="28"/>
                <w:lang w:val="vi-VN"/>
              </w:rPr>
            </w:pPr>
            <w:r w:rsidRPr="00677876">
              <w:rPr>
                <w:rFonts w:cs="Times New Roman"/>
                <w:b/>
                <w:sz w:val="28"/>
                <w:szCs w:val="28"/>
                <w:lang w:val="vi-VN"/>
              </w:rPr>
              <w:t>TM. BAN BIÊN TẬP</w:t>
            </w:r>
          </w:p>
          <w:p w:rsidR="006F4A01" w:rsidRPr="00677876" w:rsidRDefault="006F4A01" w:rsidP="00B95152">
            <w:pPr>
              <w:spacing w:before="120"/>
              <w:ind w:firstLine="709"/>
              <w:jc w:val="center"/>
              <w:rPr>
                <w:rFonts w:cs="Times New Roman"/>
                <w:b/>
                <w:sz w:val="28"/>
                <w:szCs w:val="28"/>
                <w:lang w:val="vi-VN"/>
              </w:rPr>
            </w:pPr>
            <w:r w:rsidRPr="00677876">
              <w:rPr>
                <w:rFonts w:cs="Times New Roman"/>
                <w:b/>
                <w:sz w:val="28"/>
                <w:szCs w:val="28"/>
                <w:lang w:val="vi-VN"/>
              </w:rPr>
              <w:t>TRƯỞNG BAN</w:t>
            </w:r>
          </w:p>
          <w:p w:rsidR="006F4A01" w:rsidRPr="00677876" w:rsidRDefault="006F4A01" w:rsidP="00B95152">
            <w:pPr>
              <w:spacing w:before="120"/>
              <w:ind w:firstLine="709"/>
              <w:jc w:val="center"/>
              <w:rPr>
                <w:rFonts w:cs="Times New Roman"/>
                <w:b/>
                <w:sz w:val="28"/>
                <w:szCs w:val="28"/>
              </w:rPr>
            </w:pPr>
          </w:p>
          <w:p w:rsidR="006F4A01" w:rsidRPr="00677876" w:rsidRDefault="006F4A01" w:rsidP="00B95152">
            <w:pPr>
              <w:spacing w:before="120"/>
              <w:ind w:firstLine="709"/>
              <w:jc w:val="center"/>
              <w:rPr>
                <w:rFonts w:cs="Times New Roman"/>
                <w:b/>
                <w:sz w:val="28"/>
                <w:szCs w:val="28"/>
              </w:rPr>
            </w:pPr>
          </w:p>
          <w:p w:rsidR="006F4A01" w:rsidRPr="00677876" w:rsidRDefault="006F4A01" w:rsidP="00B95152">
            <w:pPr>
              <w:spacing w:before="120"/>
              <w:ind w:firstLine="709"/>
              <w:jc w:val="center"/>
              <w:rPr>
                <w:rFonts w:cs="Times New Roman"/>
                <w:b/>
                <w:sz w:val="28"/>
                <w:szCs w:val="28"/>
                <w:lang w:val="vi-VN"/>
              </w:rPr>
            </w:pPr>
            <w:r w:rsidRPr="00677876">
              <w:rPr>
                <w:rFonts w:cs="Times New Roman"/>
                <w:b/>
                <w:sz w:val="28"/>
                <w:szCs w:val="28"/>
                <w:lang w:val="vi-VN"/>
              </w:rPr>
              <w:t>Nguyễn Thị Liên</w:t>
            </w:r>
          </w:p>
        </w:tc>
        <w:tc>
          <w:tcPr>
            <w:tcW w:w="4771" w:type="dxa"/>
          </w:tcPr>
          <w:p w:rsidR="006F4A01" w:rsidRPr="00677876" w:rsidRDefault="006F4A01" w:rsidP="00B95152">
            <w:pPr>
              <w:spacing w:before="120"/>
              <w:ind w:firstLine="709"/>
              <w:jc w:val="center"/>
              <w:rPr>
                <w:rFonts w:cs="Times New Roman"/>
                <w:b/>
                <w:sz w:val="28"/>
                <w:szCs w:val="28"/>
              </w:rPr>
            </w:pPr>
          </w:p>
          <w:p w:rsidR="006F4A01" w:rsidRPr="00677876" w:rsidRDefault="006F4A01" w:rsidP="00B95152">
            <w:pPr>
              <w:spacing w:before="120"/>
              <w:ind w:firstLine="709"/>
              <w:jc w:val="center"/>
              <w:rPr>
                <w:rFonts w:cs="Times New Roman"/>
                <w:b/>
                <w:sz w:val="28"/>
                <w:szCs w:val="28"/>
                <w:lang w:val="vi-VN"/>
              </w:rPr>
            </w:pPr>
            <w:r w:rsidRPr="00677876">
              <w:rPr>
                <w:rFonts w:cs="Times New Roman"/>
                <w:b/>
                <w:sz w:val="28"/>
                <w:szCs w:val="28"/>
                <w:lang w:val="vi-VN"/>
              </w:rPr>
              <w:t>Biên soạn</w:t>
            </w:r>
          </w:p>
          <w:p w:rsidR="006F4A01" w:rsidRPr="00677876" w:rsidRDefault="006F4A01" w:rsidP="00B95152">
            <w:pPr>
              <w:spacing w:before="120"/>
              <w:ind w:firstLine="709"/>
              <w:jc w:val="center"/>
              <w:rPr>
                <w:rFonts w:cs="Times New Roman"/>
                <w:b/>
                <w:sz w:val="28"/>
                <w:szCs w:val="28"/>
              </w:rPr>
            </w:pPr>
          </w:p>
          <w:p w:rsidR="006F4A01" w:rsidRPr="00677876" w:rsidRDefault="006F4A01" w:rsidP="00B95152">
            <w:pPr>
              <w:spacing w:before="120"/>
              <w:ind w:firstLine="709"/>
              <w:jc w:val="center"/>
              <w:rPr>
                <w:rFonts w:cs="Times New Roman"/>
                <w:b/>
                <w:sz w:val="28"/>
                <w:szCs w:val="28"/>
              </w:rPr>
            </w:pPr>
          </w:p>
          <w:p w:rsidR="006F4A01" w:rsidRPr="00677876" w:rsidRDefault="006F4A01" w:rsidP="00B95152">
            <w:pPr>
              <w:spacing w:before="120"/>
              <w:ind w:firstLine="709"/>
              <w:jc w:val="center"/>
              <w:rPr>
                <w:rFonts w:cs="Times New Roman"/>
                <w:b/>
                <w:sz w:val="28"/>
                <w:szCs w:val="28"/>
                <w:lang w:val="vi-VN"/>
              </w:rPr>
            </w:pPr>
            <w:r w:rsidRPr="00677876">
              <w:rPr>
                <w:rFonts w:cs="Times New Roman"/>
                <w:b/>
                <w:sz w:val="28"/>
                <w:szCs w:val="28"/>
                <w:lang w:val="vi-VN"/>
              </w:rPr>
              <w:t>Nguyễn Thị Thu Hiền</w:t>
            </w:r>
          </w:p>
        </w:tc>
      </w:tr>
    </w:tbl>
    <w:p w:rsidR="006F4A01" w:rsidRPr="00677876" w:rsidRDefault="006F4A01" w:rsidP="006F4A01">
      <w:pPr>
        <w:shd w:val="clear" w:color="auto" w:fill="FFFFFF"/>
        <w:spacing w:before="120"/>
        <w:rPr>
          <w:rFonts w:eastAsia="Times New Roman" w:cs="Times New Roman"/>
          <w:color w:val="000000" w:themeColor="text1"/>
          <w:sz w:val="28"/>
          <w:szCs w:val="28"/>
        </w:rPr>
      </w:pPr>
    </w:p>
    <w:p w:rsidR="006F4A01" w:rsidRPr="00E556BB" w:rsidRDefault="006F4A01" w:rsidP="006F4A01">
      <w:pPr>
        <w:spacing w:before="120"/>
        <w:rPr>
          <w:sz w:val="28"/>
        </w:rPr>
      </w:pPr>
    </w:p>
    <w:p w:rsidR="006F4A01" w:rsidRDefault="006F4A01" w:rsidP="006F4A01">
      <w:pPr>
        <w:spacing w:before="120"/>
      </w:pPr>
    </w:p>
    <w:p w:rsidR="006F4A01" w:rsidRDefault="006F4A01" w:rsidP="006F4A01"/>
    <w:p w:rsidR="005E59FC" w:rsidRDefault="005E59FC"/>
    <w:sectPr w:rsidR="005E59FC" w:rsidSect="00E02F10">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726"/>
    <w:multiLevelType w:val="hybridMultilevel"/>
    <w:tmpl w:val="469E6B66"/>
    <w:lvl w:ilvl="0" w:tplc="FAA2C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64BE8"/>
    <w:multiLevelType w:val="hybridMultilevel"/>
    <w:tmpl w:val="C86672C2"/>
    <w:lvl w:ilvl="0" w:tplc="FD8C7FF8">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1E148D"/>
    <w:multiLevelType w:val="hybridMultilevel"/>
    <w:tmpl w:val="77AEB2EE"/>
    <w:lvl w:ilvl="0" w:tplc="7F78A0C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B0F81"/>
    <w:multiLevelType w:val="hybridMultilevel"/>
    <w:tmpl w:val="FEA253AC"/>
    <w:lvl w:ilvl="0" w:tplc="074C576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01"/>
    <w:rsid w:val="005E59FC"/>
    <w:rsid w:val="006F4A01"/>
    <w:rsid w:val="00A75929"/>
    <w:rsid w:val="00B04DE8"/>
    <w:rsid w:val="00E0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0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4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A01"/>
    <w:pPr>
      <w:ind w:left="720"/>
      <w:contextualSpacing/>
    </w:pPr>
  </w:style>
  <w:style w:type="paragraph" w:styleId="BalloonText">
    <w:name w:val="Balloon Text"/>
    <w:basedOn w:val="Normal"/>
    <w:link w:val="BalloonTextChar"/>
    <w:uiPriority w:val="99"/>
    <w:semiHidden/>
    <w:unhideWhenUsed/>
    <w:rsid w:val="006F4A01"/>
    <w:rPr>
      <w:rFonts w:ascii="Tahoma" w:hAnsi="Tahoma" w:cs="Tahoma"/>
      <w:sz w:val="16"/>
      <w:szCs w:val="16"/>
    </w:rPr>
  </w:style>
  <w:style w:type="character" w:customStyle="1" w:styleId="BalloonTextChar">
    <w:name w:val="Balloon Text Char"/>
    <w:basedOn w:val="DefaultParagraphFont"/>
    <w:link w:val="BalloonText"/>
    <w:uiPriority w:val="99"/>
    <w:semiHidden/>
    <w:rsid w:val="006F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0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4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A01"/>
    <w:pPr>
      <w:ind w:left="720"/>
      <w:contextualSpacing/>
    </w:pPr>
  </w:style>
  <w:style w:type="paragraph" w:styleId="BalloonText">
    <w:name w:val="Balloon Text"/>
    <w:basedOn w:val="Normal"/>
    <w:link w:val="BalloonTextChar"/>
    <w:uiPriority w:val="99"/>
    <w:semiHidden/>
    <w:unhideWhenUsed/>
    <w:rsid w:val="006F4A01"/>
    <w:rPr>
      <w:rFonts w:ascii="Tahoma" w:hAnsi="Tahoma" w:cs="Tahoma"/>
      <w:sz w:val="16"/>
      <w:szCs w:val="16"/>
    </w:rPr>
  </w:style>
  <w:style w:type="character" w:customStyle="1" w:styleId="BalloonTextChar">
    <w:name w:val="Balloon Text Char"/>
    <w:basedOn w:val="DefaultParagraphFont"/>
    <w:link w:val="BalloonText"/>
    <w:uiPriority w:val="99"/>
    <w:semiHidden/>
    <w:rsid w:val="006F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2021-07-13T07:21:00Z</dcterms:created>
  <dcterms:modified xsi:type="dcterms:W3CDTF">2021-07-13T07:21:00Z</dcterms:modified>
</cp:coreProperties>
</file>