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5B" w:rsidRDefault="00E8575B" w:rsidP="00E8575B">
      <w:pPr>
        <w:shd w:val="clear" w:color="auto" w:fill="FFFFFF"/>
        <w:spacing w:before="120" w:beforeAutospacing="0" w:after="0" w:afterAutospacing="0" w:line="240" w:lineRule="auto"/>
        <w:ind w:firstLine="709"/>
        <w:rPr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  <w:lang w:val="vi-VN"/>
        </w:rPr>
        <w:t xml:space="preserve">1. Phí Thẩm định </w:t>
      </w:r>
      <w:r>
        <w:rPr>
          <w:i/>
          <w:iCs/>
          <w:color w:val="000000"/>
          <w:sz w:val="28"/>
          <w:szCs w:val="28"/>
        </w:rPr>
        <w:t xml:space="preserve">hồ sơ </w:t>
      </w:r>
      <w:r>
        <w:rPr>
          <w:i/>
          <w:iCs/>
          <w:color w:val="000000"/>
          <w:sz w:val="28"/>
          <w:szCs w:val="28"/>
          <w:lang w:val="vi-VN"/>
        </w:rPr>
        <w:t xml:space="preserve">cấp </w:t>
      </w:r>
      <w:r>
        <w:rPr>
          <w:i/>
          <w:iCs/>
          <w:color w:val="000000"/>
          <w:sz w:val="28"/>
          <w:szCs w:val="28"/>
        </w:rPr>
        <w:t xml:space="preserve">giấy chứng nhận </w:t>
      </w:r>
      <w:r>
        <w:rPr>
          <w:i/>
          <w:iCs/>
          <w:color w:val="000000"/>
          <w:sz w:val="28"/>
          <w:szCs w:val="28"/>
          <w:lang w:val="vi-VN"/>
        </w:rPr>
        <w:t xml:space="preserve">quyền sử dụng đất:    </w:t>
      </w:r>
    </w:p>
    <w:p w:rsidR="00E8575B" w:rsidRDefault="00E8575B" w:rsidP="00E8575B">
      <w:pPr>
        <w:shd w:val="clear" w:color="auto" w:fill="FFFFFF"/>
        <w:spacing w:before="120" w:beforeAutospacing="0" w:after="0" w:afterAutospacing="0" w:line="240" w:lineRule="auto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Đvt: 1.000 đồng/hồ sơ</w:t>
      </w:r>
      <w:r>
        <w:rPr>
          <w:i/>
          <w:iCs/>
          <w:color w:val="000000"/>
          <w:sz w:val="28"/>
          <w:szCs w:val="28"/>
          <w:lang w:val="vi-VN"/>
        </w:rPr>
        <w:t xml:space="preserve">    </w:t>
      </w: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2635"/>
        <w:gridCol w:w="2049"/>
      </w:tblGrid>
      <w:tr w:rsidR="00E8575B" w:rsidTr="00E8575B">
        <w:trPr>
          <w:trHeight w:val="340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Nội dung công việc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Mức thu phí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ại các phường, thị trấn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Mức thu phí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ại nông thôn</w:t>
            </w:r>
          </w:p>
        </w:tc>
      </w:tr>
      <w:tr w:rsidR="00E8575B" w:rsidTr="00E8575B">
        <w:trPr>
          <w:trHeight w:val="340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Hồ sơ có diện tích dưới 1.000m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00</w:t>
            </w:r>
          </w:p>
        </w:tc>
      </w:tr>
      <w:tr w:rsidR="00E8575B" w:rsidTr="00E8575B">
        <w:trPr>
          <w:trHeight w:val="340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Hồ sơ có diện tích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 xml:space="preserve">từ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1.000m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trở lên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3.250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950</w:t>
            </w:r>
          </w:p>
        </w:tc>
      </w:tr>
    </w:tbl>
    <w:p w:rsidR="00E8575B" w:rsidRDefault="00E8575B" w:rsidP="00E8575B">
      <w:pPr>
        <w:shd w:val="clear" w:color="auto" w:fill="FFFFFF"/>
        <w:spacing w:before="120" w:beforeAutospacing="0" w:after="0" w:afterAutospacing="0" w:line="240" w:lineRule="auto"/>
        <w:ind w:firstLine="709"/>
        <w:rPr>
          <w:i/>
          <w:iCs/>
          <w:color w:val="000000"/>
          <w:sz w:val="28"/>
          <w:szCs w:val="28"/>
          <w:lang w:val="da-DK"/>
        </w:rPr>
      </w:pPr>
      <w:r>
        <w:rPr>
          <w:i/>
          <w:iCs/>
          <w:color w:val="000000"/>
          <w:sz w:val="28"/>
          <w:szCs w:val="28"/>
          <w:lang w:val="nl-NL"/>
        </w:rPr>
        <w:t xml:space="preserve">2. Lệ phí cấp giấy chứng nhận quyền sử dụng đất, quyền sở hữu nhà, tài sản khác gắn liền với đất: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263"/>
        <w:gridCol w:w="3313"/>
      </w:tblGrid>
      <w:tr w:rsidR="00E8575B" w:rsidTr="00E8575B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 xml:space="preserve">Mức thu </w:t>
            </w:r>
          </w:p>
        </w:tc>
      </w:tr>
      <w:tr w:rsidR="00E8575B" w:rsidTr="00E8575B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Cấp mới giấy chứng nhận quyền sử dụng đất, quyền sở hữu nhà ở và tài sản gắn liền với đất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center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500.000 đồng/1 giấy</w:t>
            </w:r>
          </w:p>
        </w:tc>
      </w:tr>
      <w:tr w:rsidR="00E8575B" w:rsidTr="00E8575B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Cấp mới giấy chứng nhận quyền sử dụng đất (không có nhà và tài sản gắn liền với đất)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center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100.000 đồng/ 1 giấy</w:t>
            </w:r>
          </w:p>
        </w:tc>
      </w:tr>
      <w:tr w:rsidR="00E8575B" w:rsidTr="00E8575B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left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Trích lục bản đồ địa chính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75B" w:rsidRDefault="00E8575B">
            <w:pPr>
              <w:shd w:val="clear" w:color="auto" w:fill="FFFFFF"/>
              <w:spacing w:before="120" w:beforeAutospacing="0" w:after="0" w:afterAutospacing="0" w:line="240" w:lineRule="auto"/>
              <w:ind w:firstLine="0"/>
              <w:jc w:val="center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30.000 đồng/1 lần</w:t>
            </w:r>
          </w:p>
        </w:tc>
      </w:tr>
    </w:tbl>
    <w:p w:rsidR="005C7D43" w:rsidRDefault="00E828E6"/>
    <w:sectPr w:rsidR="005C7D43" w:rsidSect="00C5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5B"/>
    <w:rsid w:val="00425FAC"/>
    <w:rsid w:val="005249B9"/>
    <w:rsid w:val="00A05272"/>
    <w:rsid w:val="00C55EF9"/>
    <w:rsid w:val="00E828E6"/>
    <w:rsid w:val="00E8575B"/>
    <w:rsid w:val="00F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5B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ngGincch1">
    <w:name w:val="Không Giãn cách1"/>
    <w:uiPriority w:val="99"/>
    <w:rsid w:val="00E8575B"/>
    <w:pPr>
      <w:spacing w:after="0" w:line="240" w:lineRule="auto"/>
    </w:pPr>
    <w:rPr>
      <w:rFonts w:ascii="Calibri" w:eastAsia="Times New Roman" w:hAnsi="Calibri" w:cs="Calibri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5B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ngGincch1">
    <w:name w:val="Không Giãn cách1"/>
    <w:uiPriority w:val="99"/>
    <w:rsid w:val="00E8575B"/>
    <w:pPr>
      <w:spacing w:after="0" w:line="240" w:lineRule="auto"/>
    </w:pPr>
    <w:rPr>
      <w:rFonts w:ascii="Calibri" w:eastAsia="Times New Roman" w:hAnsi="Calibri" w:cs="Calibri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 NHUNG</cp:lastModifiedBy>
  <cp:revision>2</cp:revision>
  <dcterms:created xsi:type="dcterms:W3CDTF">2019-09-24T07:43:00Z</dcterms:created>
  <dcterms:modified xsi:type="dcterms:W3CDTF">2019-09-24T07:43:00Z</dcterms:modified>
</cp:coreProperties>
</file>